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05B" w:rsidRPr="00FF435E" w:rsidRDefault="0018105B" w:rsidP="002565BF">
      <w:pPr>
        <w:shd w:val="clear" w:color="auto" w:fill="FFFFFF"/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b/>
          <w:color w:val="auto"/>
        </w:rPr>
        <w:t>НАЦИОНАЛЬНЫЙ СТАНДАРТ РЕСПУБЛИКИ КАЗАХСТАН</w:t>
      </w:r>
    </w:p>
    <w:p w:rsidR="0018105B" w:rsidRPr="00FF435E" w:rsidRDefault="00C13168" w:rsidP="002565BF">
      <w:pPr>
        <w:ind w:firstLine="567"/>
        <w:jc w:val="center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25599AE" wp14:editId="58F5A052">
                <wp:simplePos x="0" y="0"/>
                <wp:positionH relativeFrom="column">
                  <wp:posOffset>25400</wp:posOffset>
                </wp:positionH>
                <wp:positionV relativeFrom="paragraph">
                  <wp:posOffset>78740</wp:posOffset>
                </wp:positionV>
                <wp:extent cx="5927090" cy="0"/>
                <wp:effectExtent l="6350" t="12065" r="10160" b="6985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6.2pt" to="468.7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NZOEgIAACg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"/>
            </w:pict>
          </mc:Fallback>
        </mc:AlternateContent>
      </w:r>
    </w:p>
    <w:p w:rsidR="00D11BDF" w:rsidRPr="00FF435E" w:rsidRDefault="00D11BDF" w:rsidP="00D11BDF">
      <w:pPr>
        <w:jc w:val="center"/>
        <w:rPr>
          <w:rFonts w:ascii="Times New Roman" w:hAnsi="Times New Roman" w:cs="Times New Roman"/>
          <w:b/>
        </w:rPr>
      </w:pPr>
      <w:r w:rsidRPr="00FF435E">
        <w:rPr>
          <w:rFonts w:ascii="Times New Roman" w:hAnsi="Times New Roman" w:cs="Times New Roman"/>
          <w:b/>
        </w:rPr>
        <w:t xml:space="preserve">СТОЙКИ ЖЕЛЕЗОБЕТОННЫЕ ВИБРИРОВАННЫЕ </w:t>
      </w:r>
    </w:p>
    <w:p w:rsidR="005F3709" w:rsidRPr="00FF435E" w:rsidRDefault="00D11BDF" w:rsidP="00D11BDF">
      <w:pPr>
        <w:jc w:val="center"/>
        <w:rPr>
          <w:rFonts w:ascii="Times New Roman" w:hAnsi="Times New Roman" w:cs="Times New Roman"/>
          <w:b/>
        </w:rPr>
      </w:pPr>
      <w:r w:rsidRPr="00FF435E">
        <w:rPr>
          <w:rFonts w:ascii="Times New Roman" w:hAnsi="Times New Roman" w:cs="Times New Roman"/>
          <w:b/>
        </w:rPr>
        <w:t>С АРМИРОВАНИЕМ КАНАТАМИ</w:t>
      </w:r>
      <w:r w:rsidR="005F3709" w:rsidRPr="00FF435E">
        <w:rPr>
          <w:rFonts w:ascii="Times New Roman" w:hAnsi="Times New Roman" w:cs="Times New Roman"/>
          <w:b/>
        </w:rPr>
        <w:t xml:space="preserve"> </w:t>
      </w:r>
    </w:p>
    <w:p w:rsidR="005F3709" w:rsidRPr="00FF435E" w:rsidRDefault="005F3709" w:rsidP="00627976">
      <w:pPr>
        <w:jc w:val="center"/>
        <w:rPr>
          <w:rFonts w:ascii="Times New Roman" w:hAnsi="Times New Roman" w:cs="Times New Roman"/>
          <w:b/>
        </w:rPr>
      </w:pPr>
    </w:p>
    <w:p w:rsidR="0018105B" w:rsidRPr="00FF435E" w:rsidRDefault="005F3709" w:rsidP="00627976">
      <w:pPr>
        <w:jc w:val="center"/>
        <w:rPr>
          <w:rFonts w:ascii="Times New Roman" w:hAnsi="Times New Roman" w:cs="Times New Roman"/>
          <w:b/>
        </w:rPr>
      </w:pPr>
      <w:r w:rsidRPr="00FF435E">
        <w:rPr>
          <w:rFonts w:ascii="Times New Roman" w:hAnsi="Times New Roman" w:cs="Times New Roman"/>
          <w:b/>
        </w:rPr>
        <w:t>Технические условия</w:t>
      </w:r>
    </w:p>
    <w:p w:rsidR="0018105B" w:rsidRPr="00FF435E" w:rsidRDefault="00C13168" w:rsidP="002565BF">
      <w:pPr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FF435E">
        <w:rPr>
          <w:rFonts w:ascii="Times New Roman" w:hAnsi="Times New Roman" w:cs="Times New Roman"/>
          <w:noProof/>
          <w:color w:val="aut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2144A38" wp14:editId="3F703DC8">
                <wp:simplePos x="0" y="0"/>
                <wp:positionH relativeFrom="column">
                  <wp:posOffset>25400</wp:posOffset>
                </wp:positionH>
                <wp:positionV relativeFrom="paragraph">
                  <wp:posOffset>55880</wp:posOffset>
                </wp:positionV>
                <wp:extent cx="5927090" cy="0"/>
                <wp:effectExtent l="6350" t="8255" r="10160" b="10795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270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pt,4.4pt" to="468.7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2SBEgIAACg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"/>
            </w:pict>
          </mc:Fallback>
        </mc:AlternateContent>
      </w:r>
    </w:p>
    <w:p w:rsidR="0018105B" w:rsidRPr="00FF435E" w:rsidRDefault="0018105B" w:rsidP="002565BF">
      <w:pPr>
        <w:ind w:firstLine="567"/>
        <w:jc w:val="right"/>
        <w:rPr>
          <w:rFonts w:ascii="Times New Roman" w:hAnsi="Times New Roman" w:cs="Times New Roman"/>
          <w:noProof/>
          <w:color w:val="auto"/>
        </w:rPr>
      </w:pPr>
      <w:r w:rsidRPr="00FF435E">
        <w:rPr>
          <w:rFonts w:ascii="Times New Roman" w:hAnsi="Times New Roman" w:cs="Times New Roman"/>
          <w:color w:val="auto"/>
        </w:rPr>
        <w:t>Дата введения________________</w:t>
      </w:r>
    </w:p>
    <w:p w:rsidR="0018105B" w:rsidRPr="00FF435E" w:rsidRDefault="0018105B" w:rsidP="002565BF">
      <w:pPr>
        <w:ind w:firstLine="567"/>
        <w:jc w:val="both"/>
        <w:rPr>
          <w:rFonts w:ascii="Times New Roman" w:hAnsi="Times New Roman" w:cs="Times New Roman"/>
          <w:noProof/>
          <w:color w:val="auto"/>
        </w:rPr>
      </w:pPr>
    </w:p>
    <w:p w:rsidR="00833E3E" w:rsidRPr="00FF435E" w:rsidRDefault="005F4DED" w:rsidP="00E90279">
      <w:pPr>
        <w:pStyle w:val="121"/>
        <w:widowControl w:val="0"/>
        <w:shd w:val="clear" w:color="auto" w:fill="auto"/>
        <w:tabs>
          <w:tab w:val="left" w:pos="654"/>
        </w:tabs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0" w:name="bookmark8"/>
      <w:r w:rsidRPr="00FF435E">
        <w:rPr>
          <w:rStyle w:val="125"/>
          <w:rFonts w:ascii="Times New Roman" w:hAnsi="Times New Roman" w:cs="Times New Roman"/>
          <w:b/>
          <w:sz w:val="24"/>
          <w:szCs w:val="24"/>
        </w:rPr>
        <w:t xml:space="preserve">1 </w:t>
      </w:r>
      <w:r w:rsidR="00833E3E" w:rsidRPr="00FF435E">
        <w:rPr>
          <w:rStyle w:val="125"/>
          <w:rFonts w:ascii="Times New Roman" w:hAnsi="Times New Roman" w:cs="Times New Roman"/>
          <w:b/>
          <w:sz w:val="24"/>
          <w:szCs w:val="24"/>
        </w:rPr>
        <w:t>Область применения</w:t>
      </w:r>
      <w:bookmarkEnd w:id="0"/>
    </w:p>
    <w:p w:rsidR="00833E3E" w:rsidRPr="00FF435E" w:rsidRDefault="00833E3E" w:rsidP="00E90279">
      <w:pPr>
        <w:pStyle w:val="91"/>
        <w:widowControl w:val="0"/>
        <w:shd w:val="clear" w:color="auto" w:fill="auto"/>
        <w:spacing w:before="0" w:after="0" w:line="240" w:lineRule="auto"/>
        <w:ind w:firstLine="567"/>
        <w:rPr>
          <w:rStyle w:val="99"/>
          <w:rFonts w:ascii="Times New Roman" w:hAnsi="Times New Roman" w:cs="Times New Roman"/>
          <w:sz w:val="24"/>
          <w:szCs w:val="24"/>
        </w:rPr>
      </w:pPr>
    </w:p>
    <w:p w:rsidR="00191137" w:rsidRPr="00FF435E" w:rsidRDefault="001B7EE2" w:rsidP="00CA4E96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Настоящий стандарт устанавливает технические требования, методы контроля и правила приемки, транспортирования и хранения </w:t>
      </w:r>
      <w:r w:rsidR="00B319D7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стойки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железобетонны</w:t>
      </w:r>
      <w:r w:rsidR="00B319D7" w:rsidRPr="00FF435E">
        <w:rPr>
          <w:rFonts w:ascii="Times New Roman" w:eastAsia="Arial Unicode MS" w:hAnsi="Times New Roman" w:cs="Times New Roman"/>
          <w:color w:val="auto"/>
          <w:lang w:eastAsia="en-US"/>
        </w:rPr>
        <w:t>е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proofErr w:type="spellStart"/>
      <w:r w:rsidR="00B319D7" w:rsidRPr="00FF435E">
        <w:rPr>
          <w:rFonts w:ascii="Times New Roman" w:eastAsia="Arial Unicode MS" w:hAnsi="Times New Roman" w:cs="Times New Roman"/>
          <w:color w:val="auto"/>
          <w:lang w:eastAsia="en-US"/>
        </w:rPr>
        <w:t>вибрированные</w:t>
      </w:r>
      <w:proofErr w:type="spellEnd"/>
      <w:r w:rsidR="00B319D7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B319D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предварительно напряженные </w:t>
      </w:r>
      <w:r w:rsidR="000E5FFB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(</w:t>
      </w:r>
      <w:r w:rsidR="00AA502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далее - </w:t>
      </w:r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стойки</w:t>
      </w:r>
      <w:r w:rsidR="00AA502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)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,</w:t>
      </w:r>
      <w:r w:rsidR="003A371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19113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предназначенные для опор линий электропередачи напряжением 0,38 - 35 </w:t>
      </w:r>
      <w:proofErr w:type="spellStart"/>
      <w:r w:rsidR="00191137" w:rsidRPr="00FF435E">
        <w:rPr>
          <w:rFonts w:ascii="Times New Roman" w:eastAsiaTheme="minorHAnsi" w:hAnsi="Times New Roman" w:cs="Times New Roman"/>
          <w:color w:val="auto"/>
          <w:lang w:eastAsia="en-US"/>
        </w:rPr>
        <w:t>кВ.</w:t>
      </w:r>
      <w:proofErr w:type="spellEnd"/>
    </w:p>
    <w:p w:rsidR="007C2DC2" w:rsidRPr="00FF435E" w:rsidRDefault="007C2DC2" w:rsidP="007C2DC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Стойки предназначены для эксплуатации:</w:t>
      </w:r>
    </w:p>
    <w:p w:rsidR="007C2DC2" w:rsidRPr="00FF435E" w:rsidRDefault="00C37254" w:rsidP="007C2DC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</w:t>
      </w:r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п</w:t>
      </w:r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ри расчетной температуре наружного воздуха до минус 55</w:t>
      </w:r>
      <w:proofErr w:type="gramStart"/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°С</w:t>
      </w:r>
      <w:proofErr w:type="gramEnd"/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включительно.</w:t>
      </w:r>
    </w:p>
    <w:p w:rsidR="00C37254" w:rsidRPr="00FF435E" w:rsidRDefault="00C37254" w:rsidP="007C2DC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</w:t>
      </w:r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п</w:t>
      </w:r>
      <w:r w:rsidR="007C2DC2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ри сейсмичности площадки строительства до 9 баллов включительно, </w:t>
      </w:r>
    </w:p>
    <w:p w:rsidR="00C37254" w:rsidRPr="00FF435E" w:rsidRDefault="00C37254" w:rsidP="00C37254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- в газовой среде с неагрессивной степенью воздействия, грунтах и грунтовых водах с неагрессивной, слабоагрессивной и </w:t>
      </w:r>
      <w:proofErr w:type="spellStart"/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среднеагрессивной</w:t>
      </w:r>
      <w:proofErr w:type="spellEnd"/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степенями воздействия на железобетонные конструкции. </w:t>
      </w:r>
    </w:p>
    <w:p w:rsidR="005A32FC" w:rsidRPr="00FF435E" w:rsidRDefault="005A32FC" w:rsidP="005A32FC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Допускается их применение в агрессивной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среде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при условии соблюдени</w:t>
      </w:r>
      <w:r w:rsidR="00910CBC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я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требований [1]</w:t>
      </w:r>
      <w:r w:rsidR="00910CBC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,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указанным в заказе на изготовление стоек. </w:t>
      </w:r>
    </w:p>
    <w:p w:rsidR="001C6386" w:rsidRPr="00FF435E" w:rsidRDefault="001C6386" w:rsidP="00E9027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9BBB59" w:themeColor="accent3"/>
        </w:rPr>
      </w:pPr>
    </w:p>
    <w:p w:rsidR="00833E3E" w:rsidRPr="00FF435E" w:rsidRDefault="005F4DED" w:rsidP="00E90279">
      <w:pPr>
        <w:pStyle w:val="121"/>
        <w:widowControl w:val="0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1" w:name="bookmark9"/>
      <w:r w:rsidRPr="00FF435E">
        <w:rPr>
          <w:rStyle w:val="125"/>
          <w:rFonts w:ascii="Times New Roman" w:hAnsi="Times New Roman" w:cs="Times New Roman"/>
          <w:b/>
          <w:sz w:val="24"/>
          <w:szCs w:val="24"/>
        </w:rPr>
        <w:t xml:space="preserve">2 </w:t>
      </w:r>
      <w:r w:rsidR="00833E3E" w:rsidRPr="00FF435E">
        <w:rPr>
          <w:rStyle w:val="125"/>
          <w:rFonts w:ascii="Times New Roman" w:hAnsi="Times New Roman" w:cs="Times New Roman"/>
          <w:b/>
          <w:sz w:val="24"/>
          <w:szCs w:val="24"/>
        </w:rPr>
        <w:t>Нормативные ссылки</w:t>
      </w:r>
      <w:bookmarkEnd w:id="1"/>
    </w:p>
    <w:p w:rsidR="00587490" w:rsidRPr="00FF435E" w:rsidRDefault="00587490" w:rsidP="00E90279">
      <w:pPr>
        <w:widowControl w:val="0"/>
        <w:autoSpaceDE w:val="0"/>
        <w:autoSpaceDN w:val="0"/>
        <w:adjustRightInd w:val="0"/>
        <w:rPr>
          <w:rFonts w:ascii="Times New Roman" w:eastAsiaTheme="minorHAnsi" w:hAnsi="Times New Roman" w:cs="Times New Roman"/>
          <w:lang w:eastAsia="en-US"/>
        </w:rPr>
      </w:pPr>
    </w:p>
    <w:p w:rsidR="002E4A5B" w:rsidRPr="00FF435E" w:rsidRDefault="0058749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lang w:eastAsia="en-US"/>
        </w:rPr>
        <w:t>Для применения настоящего стандарта необходимы следующие ссылочные нормативные документы. Для недатированных ссылок применяют последнее издание ссылочного нормативного документа (включая все его изменения)</w:t>
      </w:r>
      <w:r w:rsidR="002E4A5B" w:rsidRPr="00FF435E">
        <w:rPr>
          <w:rFonts w:ascii="Times New Roman" w:eastAsiaTheme="minorHAnsi" w:hAnsi="Times New Roman" w:cs="Times New Roman"/>
          <w:color w:val="auto"/>
          <w:lang w:eastAsia="en-US"/>
        </w:rPr>
        <w:t>:</w:t>
      </w:r>
    </w:p>
    <w:p w:rsidR="00E90279" w:rsidRPr="00FF435E" w:rsidRDefault="00E90279" w:rsidP="009457AA">
      <w:pPr>
        <w:ind w:firstLine="567"/>
        <w:jc w:val="both"/>
      </w:pPr>
      <w:proofErr w:type="gramStart"/>
      <w:r w:rsidRPr="00FF435E">
        <w:rPr>
          <w:rFonts w:ascii="Times New Roman" w:hAnsi="Times New Roman" w:cs="Times New Roman"/>
          <w:color w:val="auto"/>
        </w:rPr>
        <w:t>СТ</w:t>
      </w:r>
      <w:proofErr w:type="gramEnd"/>
      <w:r w:rsidRPr="00FF435E">
        <w:rPr>
          <w:rFonts w:ascii="Times New Roman" w:hAnsi="Times New Roman" w:cs="Times New Roman"/>
          <w:color w:val="auto"/>
        </w:rPr>
        <w:t xml:space="preserve"> РК ГОСТ Р 12.4.026-2002 Цвета сигнальные, знаки безопасности и разметка сигнальная. Общие технические условия и порядок применения.</w:t>
      </w:r>
    </w:p>
    <w:p w:rsidR="00B85EC4" w:rsidRPr="00FF435E" w:rsidRDefault="00B85EC4" w:rsidP="009457AA">
      <w:pPr>
        <w:ind w:firstLine="567"/>
        <w:jc w:val="both"/>
        <w:rPr>
          <w:rFonts w:ascii="Times New Roman" w:hAnsi="Times New Roman" w:cs="Times New Roman"/>
        </w:rPr>
      </w:pPr>
      <w:proofErr w:type="gramStart"/>
      <w:r w:rsidRPr="00FF435E">
        <w:rPr>
          <w:rFonts w:ascii="Times New Roman" w:hAnsi="Times New Roman" w:cs="Times New Roman"/>
          <w:color w:val="auto"/>
        </w:rPr>
        <w:t>СТ</w:t>
      </w:r>
      <w:proofErr w:type="gramEnd"/>
      <w:r w:rsidRPr="00FF435E">
        <w:rPr>
          <w:rFonts w:ascii="Times New Roman" w:hAnsi="Times New Roman" w:cs="Times New Roman"/>
          <w:color w:val="auto"/>
        </w:rPr>
        <w:t xml:space="preserve"> РК 1174</w:t>
      </w:r>
      <w:r w:rsidR="00E90279" w:rsidRPr="00FF435E">
        <w:rPr>
          <w:rFonts w:ascii="Times New Roman" w:hAnsi="Times New Roman" w:cs="Times New Roman"/>
          <w:color w:val="auto"/>
        </w:rPr>
        <w:t>-2003</w:t>
      </w:r>
      <w:r w:rsidRPr="00FF435E">
        <w:rPr>
          <w:rStyle w:val="20"/>
          <w:rFonts w:ascii="Times New Roman" w:hAnsi="Times New Roman" w:cs="Times New Roman"/>
          <w:sz w:val="24"/>
          <w:szCs w:val="24"/>
        </w:rPr>
        <w:t xml:space="preserve"> </w:t>
      </w:r>
      <w:r w:rsidRPr="00FF435E">
        <w:rPr>
          <w:rStyle w:val="s1"/>
          <w:rFonts w:ascii="Times New Roman" w:hAnsi="Times New Roman" w:cs="Times New Roman"/>
        </w:rPr>
        <w:t>Пожарная техника для защиты объектов. Основные виды, размещение и обслуживание.</w:t>
      </w:r>
    </w:p>
    <w:p w:rsidR="00C7033B" w:rsidRPr="00FF435E" w:rsidRDefault="00C7033B" w:rsidP="009457AA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hAnsi="Times New Roman" w:cs="Times New Roman"/>
          <w:color w:val="auto"/>
        </w:rPr>
        <w:t xml:space="preserve">ГОСТ 12.1.004-91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Пожарная безопасность. Общие требования</w:t>
      </w:r>
    </w:p>
    <w:p w:rsidR="009123F9" w:rsidRPr="00FF435E" w:rsidRDefault="009123F9" w:rsidP="009457AA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hAnsi="Times New Roman" w:cs="Times New Roman"/>
          <w:color w:val="auto"/>
        </w:rPr>
        <w:t>ГОСТ 12.2.003</w:t>
      </w:r>
      <w:r w:rsidR="000F6C71" w:rsidRPr="00FF435E">
        <w:rPr>
          <w:rFonts w:ascii="Times New Roman" w:hAnsi="Times New Roman" w:cs="Times New Roman"/>
          <w:color w:val="auto"/>
        </w:rPr>
        <w:t xml:space="preserve">-91 </w:t>
      </w:r>
      <w:r w:rsidR="000F6C71" w:rsidRPr="00FF435E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Оборудование производственное. Общие требования безопасности</w:t>
      </w:r>
      <w:r w:rsidR="007B091D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FF435E" w:rsidRDefault="009123F9" w:rsidP="009457AA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hAnsi="Times New Roman" w:cs="Times New Roman"/>
          <w:color w:val="auto"/>
        </w:rPr>
        <w:t>ГОСТ 12.3.003</w:t>
      </w:r>
      <w:r w:rsidR="000F6C71" w:rsidRPr="00FF435E">
        <w:rPr>
          <w:rFonts w:ascii="Times New Roman" w:hAnsi="Times New Roman" w:cs="Times New Roman"/>
          <w:color w:val="auto"/>
        </w:rPr>
        <w:t xml:space="preserve">-86 </w:t>
      </w:r>
      <w:r w:rsidR="000F6C71" w:rsidRPr="00FF435E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электросварочные. Требования</w:t>
      </w:r>
      <w:r w:rsidR="00966D9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F6C71" w:rsidRPr="00FF435E">
        <w:rPr>
          <w:rFonts w:ascii="Times New Roman" w:eastAsiaTheme="minorHAnsi" w:hAnsi="Times New Roman" w:cs="Times New Roman"/>
          <w:color w:val="auto"/>
          <w:lang w:eastAsia="en-US"/>
        </w:rPr>
        <w:t>безопасности</w:t>
      </w:r>
      <w:r w:rsidR="007B091D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9123F9" w:rsidRPr="00FF435E" w:rsidRDefault="009123F9" w:rsidP="009457AA">
      <w:pPr>
        <w:autoSpaceDE w:val="0"/>
        <w:autoSpaceDN w:val="0"/>
        <w:adjustRightInd w:val="0"/>
        <w:ind w:firstLine="567"/>
        <w:jc w:val="both"/>
      </w:pPr>
      <w:r w:rsidRPr="00FF435E">
        <w:rPr>
          <w:rFonts w:ascii="Times New Roman" w:hAnsi="Times New Roman" w:cs="Times New Roman"/>
          <w:color w:val="auto"/>
        </w:rPr>
        <w:t>ГОСТ 12.3.009</w:t>
      </w:r>
      <w:r w:rsidR="00966D9C" w:rsidRPr="00FF435E">
        <w:rPr>
          <w:rFonts w:ascii="Times New Roman" w:hAnsi="Times New Roman" w:cs="Times New Roman"/>
          <w:color w:val="auto"/>
        </w:rPr>
        <w:t xml:space="preserve">-76 </w:t>
      </w:r>
      <w:r w:rsidR="00966D9C" w:rsidRPr="00FF435E">
        <w:rPr>
          <w:rFonts w:ascii="Times New Roman" w:eastAsiaTheme="minorHAnsi" w:hAnsi="Times New Roman" w:cs="Times New Roman"/>
          <w:color w:val="auto"/>
          <w:lang w:eastAsia="en-US"/>
        </w:rPr>
        <w:t>Система стандартов безопасности труда. Работы погрузочно-разгрузочные. Общие</w:t>
      </w:r>
      <w:r w:rsidR="007E365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966D9C" w:rsidRPr="00FF435E">
        <w:rPr>
          <w:rFonts w:ascii="Times New Roman" w:eastAsiaTheme="minorHAnsi" w:hAnsi="Times New Roman" w:cs="Times New Roman"/>
          <w:color w:val="auto"/>
          <w:lang w:eastAsia="en-US"/>
        </w:rPr>
        <w:t>требования безопасности</w:t>
      </w:r>
      <w:r w:rsidR="007E3653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DC5251" w:rsidRPr="00FF435E" w:rsidRDefault="00DC5251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t>ГОСТ 3282-74 Проволока стальная низкоуглеродистая общего назначения. Технические условия</w:t>
      </w:r>
      <w:r w:rsidR="007B091D" w:rsidRPr="00FF435E">
        <w:t>.</w:t>
      </w:r>
    </w:p>
    <w:p w:rsidR="00A05605" w:rsidRPr="00FF435E" w:rsidRDefault="00A05605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t>ГОСТ 6727-80 Проволока из низкоуглеродистой стали холоднотянутая для армирования железобетонных конструкций. Технические условия</w:t>
      </w:r>
      <w:r w:rsidR="007B091D" w:rsidRPr="00FF435E">
        <w:t>.</w:t>
      </w:r>
    </w:p>
    <w:p w:rsidR="00A220A9" w:rsidRPr="00FF435E" w:rsidRDefault="00A220A9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rPr>
          <w:spacing w:val="2"/>
        </w:rPr>
        <w:t xml:space="preserve">ГОСТ 7348-81 </w:t>
      </w:r>
      <w:r w:rsidRPr="00FF435E">
        <w:t>Проволока из углеродистой стали для армирования предварительно напряженных железобетонных конструкций. Технические условия</w:t>
      </w:r>
      <w:r w:rsidR="007B091D" w:rsidRPr="00FF435E">
        <w:t>.</w:t>
      </w:r>
      <w:r w:rsidRPr="00FF435E">
        <w:t xml:space="preserve"> 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lastRenderedPageBreak/>
        <w:t>ГОСТ 8829</w:t>
      </w:r>
      <w:r w:rsidR="000A16A3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Изделия строительные железобетонные и бетонные заводского изготовления. Методы</w:t>
      </w:r>
      <w:r w:rsidR="000A16A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испытаний </w:t>
      </w:r>
      <w:proofErr w:type="spellStart"/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нагружением</w:t>
      </w:r>
      <w:proofErr w:type="spellEnd"/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. Правила оценки прочности, жесткости и </w:t>
      </w:r>
      <w:proofErr w:type="spellStart"/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трещиностойкости</w:t>
      </w:r>
      <w:proofErr w:type="spellEnd"/>
      <w:r w:rsidR="000A16A3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10060</w:t>
      </w:r>
      <w:r w:rsidR="000A16A3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морозостойкости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10180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2012 Бетоны. Методы определения прочности по контрольным образцам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10181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2014 Смеси бетонные. Методы испытаний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10922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2012 Арматурные и закладные изделия, их сварные, вязаные и механические соединения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для железобетонных конструкций. Общие технические условия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2E4A5B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12730.0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2020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Общие требования к методам определения плотности, влажности,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proofErr w:type="spellStart"/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водопоглощения</w:t>
      </w:r>
      <w:proofErr w:type="spellEnd"/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, пористости и водонепроницаемости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12730.5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2018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Методы определения водонепроницаемости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13015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2012 Изделия бетонные и железобетонные для строительства. Общие технические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требования. Правила приемки, маркировки, транспортирования и хранения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DC5251" w:rsidRPr="00FF435E" w:rsidRDefault="00A220A9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rPr>
          <w:spacing w:val="2"/>
        </w:rPr>
        <w:t>ГОСТ 13840</w:t>
      </w:r>
      <w:r w:rsidR="00DC5251" w:rsidRPr="00FF435E">
        <w:rPr>
          <w:spacing w:val="2"/>
        </w:rPr>
        <w:t xml:space="preserve">-68 </w:t>
      </w:r>
      <w:r w:rsidR="00DC5251" w:rsidRPr="00FF435E">
        <w:t>Канаты стальные арматурные 1х7. Технические условия</w:t>
      </w:r>
      <w:r w:rsidR="007B091D" w:rsidRPr="00FF435E">
        <w:t>.</w:t>
      </w:r>
      <w:r w:rsidR="00DC5251" w:rsidRPr="00FF435E">
        <w:t xml:space="preserve"> </w:t>
      </w:r>
    </w:p>
    <w:p w:rsidR="00360FB7" w:rsidRPr="00FF435E" w:rsidRDefault="00360FB7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ГОСТ 14098</w:t>
      </w:r>
      <w:r w:rsidR="00C7033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-2014 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</w:t>
      </w:r>
      <w:r w:rsidR="00C7033B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оединения сварные арматуры и закладных изделии 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ж</w:t>
      </w:r>
      <w:r w:rsidR="00C7033B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елезобетонных конструкций. Типы, конструкции и размеры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9457AA" w:rsidRPr="00FF435E" w:rsidRDefault="009457AA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hAnsi="Times New Roman" w:cs="Times New Roman"/>
          <w:lang w:bidi="ru-RU"/>
        </w:rPr>
        <w:t xml:space="preserve">ГОСТ 15150-69 </w:t>
      </w:r>
      <w:r w:rsidRPr="00FF435E">
        <w:rPr>
          <w:rFonts w:ascii="Times New Roman" w:hAnsi="Times New Roman" w:cs="Times New Roman"/>
        </w:rPr>
        <w:t>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</w:t>
      </w:r>
      <w:r w:rsidR="007B091D" w:rsidRPr="00FF435E">
        <w:rPr>
          <w:rFonts w:ascii="Times New Roman" w:hAnsi="Times New Roman" w:cs="Times New Roman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17624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2012 Бетоны. Ультразвуковой метод определения прочности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17625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83 Конструкции и изделия железобетонные. Радиационный метод определения толщины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защитного слоя бетона, размеров и расположения арматуры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18105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18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Правила контроля и оценки прочности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9457AA" w:rsidRPr="00FF435E" w:rsidRDefault="009457AA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t xml:space="preserve">ГОСТ 22266-2013 Цементы </w:t>
      </w:r>
      <w:proofErr w:type="spellStart"/>
      <w:r w:rsidRPr="00FF435E">
        <w:t>сульфатостойкие</w:t>
      </w:r>
      <w:proofErr w:type="spellEnd"/>
      <w:r w:rsidRPr="00FF435E">
        <w:t>. Технические условия</w:t>
      </w:r>
      <w:r w:rsidR="007B091D" w:rsidRPr="00FF435E"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22362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77 Конструкции железобетонные. Методы измерения силы натяжения арматуры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22690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2015 Бетоны. Определение прочности механическими методами неразрушающего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контроля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22904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93 Конструкции железобетонные. Магнитный метод определения толщины защитного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слоя бетона и расположения арматуры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FF435E" w:rsidRDefault="00360FB7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ГОСТ 23279</w:t>
      </w:r>
      <w:r w:rsidR="00C23BE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-2012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Сетки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арматурные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сварные для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железобетонных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конструкций и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CC7249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изделий. </w:t>
      </w:r>
      <w:r w:rsidR="00C23BE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Общие технические условия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23858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2019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Соединения сварные стыковые и тавровые арматуры железобетонных конструкций.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Ультразвуковые методы контроля качества. Правила приемки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981B24" w:rsidRPr="00FF435E" w:rsidRDefault="00981B24" w:rsidP="009457AA">
      <w:pPr>
        <w:pStyle w:val="headertext"/>
        <w:spacing w:before="0" w:beforeAutospacing="0" w:after="0" w:afterAutospacing="0"/>
        <w:ind w:firstLine="567"/>
        <w:jc w:val="both"/>
      </w:pPr>
      <w:r w:rsidRPr="00FF435E">
        <w:rPr>
          <w:rFonts w:eastAsiaTheme="minorHAnsi"/>
        </w:rPr>
        <w:t xml:space="preserve">ГОСТ 25781-2018 </w:t>
      </w:r>
      <w:r w:rsidRPr="00FF435E">
        <w:t>Формы стальные для изготовления железобетонных изделий. Технические условия</w:t>
      </w:r>
      <w:r w:rsidR="007B091D" w:rsidRPr="00FF435E"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26134</w:t>
      </w:r>
      <w:r w:rsidR="00876238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="00E916C6" w:rsidRPr="00FF435E">
        <w:rPr>
          <w:rFonts w:ascii="Times New Roman" w:eastAsia="Arial Unicode MS" w:hAnsi="Times New Roman" w:cs="Times New Roman"/>
          <w:color w:val="auto"/>
          <w:lang w:eastAsia="en-US"/>
        </w:rPr>
        <w:t>2019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Бетоны. Ультразвуковой метод определения морозостойкости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26433.0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85 Система обеспечения точности геометрических параметров в строительстве.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Общие положения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26433.1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89 Система обеспечения точности геометрических параметров в строительстве.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Правила выполнения измерений. Элементы заводского изготовления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26633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2015 Бетоны тяжелые и мелкозернистые. Технические условия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360FB7" w:rsidRPr="00FF435E" w:rsidRDefault="00360FB7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ГОСТ 30108</w:t>
      </w:r>
      <w:r w:rsidR="00CC7249" w:rsidRPr="00FF435E">
        <w:rPr>
          <w:rFonts w:ascii="Times New Roman" w:eastAsiaTheme="minorHAnsi" w:hAnsi="Times New Roman" w:cs="Times New Roman"/>
          <w:color w:val="auto"/>
          <w:lang w:eastAsia="en-US"/>
        </w:rPr>
        <w:t>-94 Материалы и изделия строительные. Определение удельной эффективной активности естественных радионуклидов.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30247.0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Общие требования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C26CC2" w:rsidRPr="00FF435E" w:rsidRDefault="00C26CC2" w:rsidP="009457AA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ГОСТ 30247.1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94 (ИСО 834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75) Конструкции строительные. Методы испытаний на огнестойкость.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Несущие и ограждающие конструкции</w:t>
      </w:r>
      <w:r w:rsidR="00C32566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826067" w:rsidRPr="00FF435E" w:rsidRDefault="00826067" w:rsidP="009457AA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ГОСТ 34028</w:t>
      </w:r>
      <w:r w:rsidR="00CC7249" w:rsidRPr="00FF435E">
        <w:rPr>
          <w:rFonts w:ascii="Times New Roman" w:hAnsi="Times New Roman" w:cs="Times New Roman"/>
        </w:rPr>
        <w:t xml:space="preserve">-2016 </w:t>
      </w:r>
      <w:r w:rsidR="00CC7249" w:rsidRPr="00FF435E">
        <w:rPr>
          <w:rFonts w:ascii="Times New Roman" w:eastAsiaTheme="minorHAnsi" w:hAnsi="Times New Roman" w:cs="Times New Roman"/>
          <w:color w:val="auto"/>
          <w:lang w:eastAsia="en-US"/>
        </w:rPr>
        <w:t>Прокат арматурный для железобетонных конструкций. Технические условия.</w:t>
      </w:r>
    </w:p>
    <w:p w:rsidR="009123F9" w:rsidRPr="00FF435E" w:rsidRDefault="009123F9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lang w:eastAsia="en-US"/>
        </w:rPr>
      </w:pPr>
    </w:p>
    <w:p w:rsidR="00AB4D30" w:rsidRPr="00FF435E" w:rsidRDefault="00AB4D30" w:rsidP="00C26CC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sz w:val="20"/>
          <w:szCs w:val="20"/>
          <w:lang w:eastAsia="en-US"/>
        </w:rPr>
      </w:pPr>
      <w:r w:rsidRPr="00FF435E">
        <w:rPr>
          <w:rFonts w:ascii="Times New Roman" w:eastAsiaTheme="minorHAnsi" w:hAnsi="Times New Roman" w:cs="Times New Roman"/>
          <w:sz w:val="20"/>
          <w:szCs w:val="20"/>
          <w:lang w:eastAsia="en-US"/>
        </w:rPr>
        <w:t>При пользовании настоящим стандартом целесообразно проверить действие ссылочных стандартов и классификаторов по каталогу «Документы по стандартизации» по состоянию на текущий год и соответствующим периодически издаваемом информационном каталоге, опубликованном в текущем году. Если ссылочный документ заменен (изменен), то при пользовании настоящим стандартом следует руководствоваться замененным (измененным) документом. Если ссылочный документ отменен без замены, то положение, в котором дана ссылка на него, применяется в части, не затрагивающей эту ссылку</w:t>
      </w:r>
    </w:p>
    <w:p w:rsidR="00AB4D30" w:rsidRPr="00FF435E" w:rsidRDefault="00AB4D30" w:rsidP="002E4A5B">
      <w:pPr>
        <w:pStyle w:val="a4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DF7245" w:rsidRPr="00FF435E" w:rsidRDefault="00DF7245" w:rsidP="00DF7245">
      <w:pPr>
        <w:pStyle w:val="Default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 w:rsidRPr="00FF435E">
        <w:rPr>
          <w:rFonts w:ascii="Times New Roman" w:hAnsi="Times New Roman" w:cs="Times New Roman"/>
          <w:b/>
          <w:bCs/>
          <w:color w:val="auto"/>
        </w:rPr>
        <w:t>3 Термины и определения</w:t>
      </w:r>
    </w:p>
    <w:p w:rsidR="00391319" w:rsidRPr="00FF435E" w:rsidRDefault="00391319" w:rsidP="00DF7245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:rsidR="002E4A5B" w:rsidRPr="00FF435E" w:rsidRDefault="00145530" w:rsidP="004024EF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hAnsi="Times New Roman" w:cs="Times New Roman"/>
        </w:rPr>
        <w:t xml:space="preserve">В </w:t>
      </w:r>
      <w:r w:rsidR="00C32566" w:rsidRPr="00FF435E">
        <w:rPr>
          <w:rFonts w:ascii="Times New Roman" w:hAnsi="Times New Roman" w:cs="Times New Roman"/>
        </w:rPr>
        <w:t xml:space="preserve">настоящем стандарте применяются (используются) термины по </w:t>
      </w:r>
      <w:r w:rsidRPr="00FF435E">
        <w:rPr>
          <w:rFonts w:ascii="Times New Roman" w:hAnsi="Times New Roman" w:cs="Times New Roman"/>
        </w:rPr>
        <w:t>ГОСТ 13015</w:t>
      </w:r>
      <w:r w:rsidR="00C32566" w:rsidRPr="00FF435E">
        <w:rPr>
          <w:rFonts w:ascii="Times New Roman" w:hAnsi="Times New Roman" w:cs="Times New Roman"/>
        </w:rPr>
        <w:t>, а также следующие термины с соответствующими определениями:</w:t>
      </w:r>
    </w:p>
    <w:p w:rsidR="00145530" w:rsidRPr="00FF435E" w:rsidRDefault="00145530" w:rsidP="005C5306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3.1 </w:t>
      </w:r>
      <w:r w:rsidR="006C5773" w:rsidRPr="00FF435E">
        <w:rPr>
          <w:rFonts w:ascii="Times New Roman" w:eastAsia="Arial Unicode MS" w:hAnsi="Times New Roman" w:cs="Times New Roman"/>
          <w:b/>
          <w:color w:val="auto"/>
          <w:lang w:eastAsia="en-US"/>
        </w:rPr>
        <w:t>А</w:t>
      </w:r>
      <w:r w:rsidRPr="00FF435E">
        <w:rPr>
          <w:rFonts w:ascii="Times New Roman" w:eastAsia="Arial Unicode MS" w:hAnsi="Times New Roman" w:cs="Times New Roman"/>
          <w:b/>
          <w:color w:val="auto"/>
          <w:lang w:eastAsia="en-US"/>
        </w:rPr>
        <w:t>рматура предварительно напряженная: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065BC4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Канат или </w:t>
      </w:r>
      <w:r w:rsidR="00065BC4" w:rsidRPr="00FF435E">
        <w:rPr>
          <w:rFonts w:ascii="Times New Roman" w:eastAsiaTheme="minorHAnsi" w:hAnsi="Times New Roman" w:cs="Times New Roman"/>
          <w:color w:val="auto"/>
          <w:lang w:eastAsia="en-US"/>
        </w:rPr>
        <w:t>холоднотянутая проволока из углеродистой стали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, получающая начальное (предварительное)</w:t>
      </w:r>
      <w:r w:rsidR="005C5306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напряжение в процессе изготовления конструкций до приложения нагрузок.</w:t>
      </w:r>
    </w:p>
    <w:p w:rsidR="002E08FF" w:rsidRPr="00FF435E" w:rsidRDefault="005C5306" w:rsidP="002E08FF">
      <w:pPr>
        <w:ind w:firstLine="567"/>
        <w:jc w:val="both"/>
        <w:rPr>
          <w:rFonts w:ascii="Times New Roman" w:hAnsi="Times New Roman" w:cs="Times New Roman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3.2</w:t>
      </w:r>
      <w:r w:rsidRPr="00FF435E">
        <w:rPr>
          <w:rFonts w:ascii="Times New Roman" w:eastAsia="Arial Unicode MS" w:hAnsi="Times New Roman" w:cs="Times New Roman"/>
          <w:b/>
          <w:color w:val="auto"/>
          <w:lang w:eastAsia="en-US"/>
        </w:rPr>
        <w:t xml:space="preserve"> </w:t>
      </w:r>
      <w:r w:rsidR="002E08FF" w:rsidRPr="00FF435E">
        <w:rPr>
          <w:rFonts w:ascii="Times New Roman" w:eastAsia="Arial Unicode MS" w:hAnsi="Times New Roman" w:cs="Times New Roman"/>
          <w:b/>
          <w:color w:val="auto"/>
          <w:lang w:eastAsia="en-US"/>
        </w:rPr>
        <w:t>Стойки</w:t>
      </w:r>
      <w:r w:rsidRPr="00FF435E">
        <w:rPr>
          <w:rFonts w:ascii="Times New Roman" w:eastAsia="Arial Unicode MS" w:hAnsi="Times New Roman" w:cs="Times New Roman"/>
          <w:b/>
          <w:color w:val="auto"/>
          <w:lang w:eastAsia="en-US"/>
        </w:rPr>
        <w:t>: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2E08FF" w:rsidRPr="00FF435E">
        <w:rPr>
          <w:rFonts w:ascii="Times New Roman" w:hAnsi="Times New Roman" w:cs="Times New Roman"/>
        </w:rPr>
        <w:t>Сооружение, отвечающие за крепление и подвеску электрических проводов на определённом уровне, являющиеся одним из главных конструктивных элементов линий электропередачи.</w:t>
      </w:r>
    </w:p>
    <w:p w:rsidR="00C40E3E" w:rsidRPr="00FF435E" w:rsidRDefault="00BA02C6" w:rsidP="004024EF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FF435E">
        <w:rPr>
          <w:rStyle w:val="w"/>
          <w:rFonts w:ascii="Times New Roman" w:hAnsi="Times New Roman" w:cs="Times New Roman"/>
          <w:bCs/>
        </w:rPr>
        <w:t>3.3</w:t>
      </w:r>
      <w:r w:rsidRPr="00FF435E">
        <w:rPr>
          <w:rStyle w:val="w"/>
          <w:rFonts w:ascii="Times New Roman" w:hAnsi="Times New Roman" w:cs="Times New Roman"/>
          <w:b/>
          <w:bCs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  <w:b/>
          <w:bCs/>
        </w:rPr>
        <w:t>Рабочая</w:t>
      </w:r>
      <w:r w:rsidR="00C40E3E" w:rsidRPr="00FF435E">
        <w:rPr>
          <w:rFonts w:ascii="Times New Roman" w:hAnsi="Times New Roman" w:cs="Times New Roman"/>
          <w:b/>
          <w:bCs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  <w:b/>
          <w:bCs/>
        </w:rPr>
        <w:t>документация</w:t>
      </w:r>
      <w:r w:rsidRPr="00FF435E">
        <w:rPr>
          <w:rFonts w:ascii="Times New Roman" w:hAnsi="Times New Roman" w:cs="Times New Roman"/>
        </w:rPr>
        <w:t>:</w:t>
      </w:r>
      <w:r w:rsidR="00C40E3E" w:rsidRPr="00FF435E">
        <w:rPr>
          <w:rFonts w:ascii="Times New Roman" w:hAnsi="Times New Roman" w:cs="Times New Roman"/>
        </w:rPr>
        <w:t xml:space="preserve"> </w:t>
      </w:r>
      <w:r w:rsidRPr="00FF435E">
        <w:rPr>
          <w:rStyle w:val="w"/>
          <w:rFonts w:ascii="Times New Roman" w:hAnsi="Times New Roman" w:cs="Times New Roman"/>
        </w:rPr>
        <w:t>С</w:t>
      </w:r>
      <w:r w:rsidR="00C40E3E" w:rsidRPr="00FF435E">
        <w:rPr>
          <w:rStyle w:val="w"/>
          <w:rFonts w:ascii="Times New Roman" w:hAnsi="Times New Roman" w:cs="Times New Roman"/>
        </w:rPr>
        <w:t>овокупность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текстовых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и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графических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документов</w:t>
      </w:r>
      <w:r w:rsidR="00C40E3E" w:rsidRPr="00FF435E">
        <w:rPr>
          <w:rFonts w:ascii="Times New Roman" w:hAnsi="Times New Roman" w:cs="Times New Roman"/>
        </w:rPr>
        <w:t xml:space="preserve">, </w:t>
      </w:r>
      <w:r w:rsidRPr="00FF435E">
        <w:rPr>
          <w:rStyle w:val="w"/>
          <w:rFonts w:ascii="Times New Roman" w:hAnsi="Times New Roman" w:cs="Times New Roman"/>
        </w:rPr>
        <w:t>необходимых для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изготовлени</w:t>
      </w:r>
      <w:r w:rsidRPr="00FF435E">
        <w:rPr>
          <w:rStyle w:val="w"/>
          <w:rFonts w:ascii="Times New Roman" w:hAnsi="Times New Roman" w:cs="Times New Roman"/>
        </w:rPr>
        <w:t>я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строительных</w:t>
      </w:r>
      <w:r w:rsidR="00C40E3E" w:rsidRPr="00FF435E">
        <w:rPr>
          <w:rFonts w:ascii="Times New Roman" w:hAnsi="Times New Roman" w:cs="Times New Roman"/>
        </w:rPr>
        <w:t xml:space="preserve"> </w:t>
      </w:r>
      <w:r w:rsidR="00C40E3E" w:rsidRPr="00FF435E">
        <w:rPr>
          <w:rStyle w:val="w"/>
          <w:rFonts w:ascii="Times New Roman" w:hAnsi="Times New Roman" w:cs="Times New Roman"/>
        </w:rPr>
        <w:t>изделий</w:t>
      </w:r>
      <w:r w:rsidRPr="00FF435E">
        <w:rPr>
          <w:rStyle w:val="w"/>
          <w:rFonts w:ascii="Times New Roman" w:hAnsi="Times New Roman" w:cs="Times New Roman"/>
        </w:rPr>
        <w:t xml:space="preserve"> и конструкций</w:t>
      </w:r>
      <w:r w:rsidR="00C40E3E" w:rsidRPr="00FF435E">
        <w:rPr>
          <w:rFonts w:ascii="Times New Roman" w:hAnsi="Times New Roman" w:cs="Times New Roman"/>
        </w:rPr>
        <w:t xml:space="preserve">. </w:t>
      </w:r>
    </w:p>
    <w:p w:rsidR="00BA02C6" w:rsidRPr="00FF435E" w:rsidRDefault="00BA02C6" w:rsidP="004024EF">
      <w:pPr>
        <w:pStyle w:val="Default"/>
        <w:ind w:firstLine="567"/>
        <w:jc w:val="both"/>
        <w:rPr>
          <w:rStyle w:val="w"/>
          <w:rFonts w:ascii="Times New Roman" w:hAnsi="Times New Roman" w:cs="Times New Roman"/>
          <w:sz w:val="20"/>
          <w:szCs w:val="20"/>
        </w:rPr>
      </w:pPr>
    </w:p>
    <w:p w:rsidR="00C40E3E" w:rsidRPr="00FF435E" w:rsidRDefault="00C40E3E" w:rsidP="004024E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0"/>
          <w:szCs w:val="20"/>
        </w:rPr>
      </w:pPr>
      <w:proofErr w:type="gramStart"/>
      <w:r w:rsidRPr="00FF435E">
        <w:rPr>
          <w:rStyle w:val="w"/>
          <w:rFonts w:ascii="Times New Roman" w:hAnsi="Times New Roman" w:cs="Times New Roman"/>
          <w:sz w:val="20"/>
          <w:szCs w:val="20"/>
        </w:rPr>
        <w:t>Примечание - В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состав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рабочей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документации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входят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основные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комплекты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рабочих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чертежей</w:t>
      </w:r>
      <w:r w:rsidRPr="00FF435E">
        <w:rPr>
          <w:rFonts w:ascii="Times New Roman" w:hAnsi="Times New Roman" w:cs="Times New Roman"/>
          <w:sz w:val="20"/>
          <w:szCs w:val="20"/>
        </w:rPr>
        <w:t xml:space="preserve">, </w:t>
      </w:r>
      <w:r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>(серийных альбомов), проектов и технологически</w:t>
      </w:r>
      <w:r w:rsidR="00BA02C6"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>х</w:t>
      </w:r>
      <w:r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 xml:space="preserve"> </w:t>
      </w:r>
      <w:r w:rsidR="00BA02C6"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 xml:space="preserve">регламентов и карт, а также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другие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>необходимые</w:t>
      </w:r>
      <w:r w:rsidRPr="00FF435E">
        <w:rPr>
          <w:rFonts w:ascii="Times New Roman" w:hAnsi="Times New Roman" w:cs="Times New Roman"/>
          <w:sz w:val="20"/>
          <w:szCs w:val="20"/>
        </w:rPr>
        <w:t xml:space="preserve"> </w:t>
      </w:r>
      <w:r w:rsidRPr="00FF435E">
        <w:rPr>
          <w:rStyle w:val="w"/>
          <w:rFonts w:ascii="Times New Roman" w:hAnsi="Times New Roman" w:cs="Times New Roman"/>
          <w:sz w:val="20"/>
          <w:szCs w:val="20"/>
        </w:rPr>
        <w:t xml:space="preserve">документы </w:t>
      </w:r>
      <w:r w:rsidRPr="00FF435E">
        <w:rPr>
          <w:rFonts w:ascii="Times New Roman" w:hAnsi="Times New Roman" w:cs="Times New Roman"/>
          <w:sz w:val="20"/>
          <w:szCs w:val="20"/>
        </w:rPr>
        <w:t>для выпуска продукции)</w:t>
      </w:r>
      <w:r w:rsidR="007B091D" w:rsidRPr="00FF435E">
        <w:rPr>
          <w:rFonts w:ascii="Times New Roman" w:hAnsi="Times New Roman" w:cs="Times New Roman"/>
          <w:sz w:val="20"/>
          <w:szCs w:val="20"/>
        </w:rPr>
        <w:t>,</w:t>
      </w:r>
      <w:r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 xml:space="preserve"> утвержденн</w:t>
      </w:r>
      <w:r w:rsidR="007B091D"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>ые</w:t>
      </w:r>
      <w:r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 xml:space="preserve"> в установленном порядке</w:t>
      </w:r>
      <w:r w:rsidR="00BA02C6" w:rsidRPr="00FF435E">
        <w:rPr>
          <w:rFonts w:ascii="Times New Roman" w:eastAsia="Arial Unicode MS" w:hAnsi="Times New Roman" w:cs="Times New Roman"/>
          <w:color w:val="auto"/>
          <w:sz w:val="20"/>
          <w:szCs w:val="20"/>
        </w:rPr>
        <w:t>.</w:t>
      </w:r>
      <w:proofErr w:type="gramEnd"/>
    </w:p>
    <w:p w:rsidR="00C40E3E" w:rsidRPr="00FF435E" w:rsidRDefault="00C40E3E" w:rsidP="004024EF">
      <w:pPr>
        <w:pStyle w:val="Default"/>
        <w:ind w:firstLine="567"/>
        <w:jc w:val="both"/>
        <w:rPr>
          <w:rFonts w:ascii="Times New Roman" w:hAnsi="Times New Roman" w:cs="Times New Roman"/>
          <w:color w:val="auto"/>
        </w:rPr>
      </w:pPr>
    </w:p>
    <w:p w:rsidR="00614C3A" w:rsidRPr="00FF435E" w:rsidRDefault="00614C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4 Классификация</w:t>
      </w:r>
    </w:p>
    <w:p w:rsidR="00BA02C6" w:rsidRPr="00FF435E" w:rsidRDefault="00BA02C6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85366" w:rsidRPr="00FF435E" w:rsidRDefault="004E65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4.1</w:t>
      </w:r>
      <w:proofErr w:type="gramStart"/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В</w:t>
      </w:r>
      <w:proofErr w:type="gramEnd"/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зависимости от </w:t>
      </w:r>
      <w:r w:rsidR="00BB4E8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назначения</w:t>
      </w:r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стойки воздушных линий </w:t>
      </w:r>
      <w:r w:rsidR="0099455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электропередачи </w:t>
      </w:r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делятся на </w:t>
      </w:r>
      <w:r w:rsidR="002C797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следующие</w:t>
      </w:r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BB4E8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виды</w:t>
      </w:r>
      <w:r w:rsidR="000E692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:</w:t>
      </w:r>
    </w:p>
    <w:p w:rsidR="002C7970" w:rsidRPr="00FF435E" w:rsidRDefault="002C7970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 промежуточные</w:t>
      </w:r>
      <w:r w:rsidR="00BB4E8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;</w:t>
      </w:r>
    </w:p>
    <w:p w:rsidR="002C7970" w:rsidRPr="00FF435E" w:rsidRDefault="00060486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- </w:t>
      </w:r>
      <w:r w:rsidR="00BB4E8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угловые;</w:t>
      </w:r>
    </w:p>
    <w:p w:rsidR="00BB4E87" w:rsidRPr="00FF435E" w:rsidRDefault="00BB4E87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 анкерные;</w:t>
      </w:r>
    </w:p>
    <w:p w:rsidR="00BB4E87" w:rsidRPr="00FF435E" w:rsidRDefault="00BB4E87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 концевые;</w:t>
      </w:r>
    </w:p>
    <w:p w:rsidR="002C7970" w:rsidRPr="00FF435E" w:rsidRDefault="00BB4E87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 специальные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(</w:t>
      </w:r>
      <w:proofErr w:type="spellStart"/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ответвлительные</w:t>
      </w:r>
      <w:proofErr w:type="spellEnd"/>
      <w:r w:rsidR="00B21ED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,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перекрёстные</w:t>
      </w:r>
      <w:r w:rsidR="00B21ED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,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противоветровые</w:t>
      </w:r>
      <w:r w:rsidR="00B21ED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,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переходные</w:t>
      </w:r>
      <w:r w:rsidR="00B21ED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,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транспозиционные</w:t>
      </w:r>
      <w:r w:rsidR="00B21EDE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)</w:t>
      </w:r>
      <w:r w:rsidR="003C098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614C3A" w:rsidRPr="00FF435E" w:rsidRDefault="004E65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4.2 Форм</w:t>
      </w:r>
      <w:r w:rsidR="00A62935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а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и о</w:t>
      </w:r>
      <w:r w:rsidR="00DD41EC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сновные размеры </w:t>
      </w:r>
      <w:r w:rsidR="0099455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стоек</w:t>
      </w:r>
      <w:r w:rsidR="00DD41EC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приведены в </w:t>
      </w:r>
      <w:r w:rsidR="00FD1D5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Приложении </w:t>
      </w:r>
      <w:r w:rsidR="00C65057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А</w:t>
      </w:r>
      <w:r w:rsidR="00FD1D58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</w:p>
    <w:p w:rsidR="004E653A" w:rsidRPr="00FF435E" w:rsidRDefault="004E653A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4.3 </w:t>
      </w:r>
      <w:r w:rsidR="0099455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Стойки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маркируются </w:t>
      </w:r>
      <w:r w:rsidR="002009D3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в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виде буквенно-цифровых групп</w:t>
      </w:r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например </w:t>
      </w:r>
      <w:proofErr w:type="gramStart"/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СВ</w:t>
      </w:r>
      <w:proofErr w:type="gramEnd"/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9008F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5-</w:t>
      </w:r>
      <w:r w:rsidR="009008F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2</w:t>
      </w:r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:</w:t>
      </w:r>
    </w:p>
    <w:p w:rsidR="00920BE1" w:rsidRPr="00FF435E" w:rsidRDefault="00920BE1" w:rsidP="00994550">
      <w:pPr>
        <w:autoSpaceDE w:val="0"/>
        <w:autoSpaceDN w:val="0"/>
        <w:adjustRightInd w:val="0"/>
        <w:ind w:firstLine="99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</w:t>
      </w:r>
      <w:r w:rsidR="004E653A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9008F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п</w:t>
      </w:r>
      <w:r w:rsidR="00E7057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ервая группа содержит </w:t>
      </w:r>
      <w:r w:rsidR="00957626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буквенное обозначени</w:t>
      </w:r>
      <w:r w:rsidR="00A064BA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е</w:t>
      </w:r>
      <w:r w:rsidR="00957626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proofErr w:type="gramStart"/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СВ</w:t>
      </w:r>
      <w:proofErr w:type="gramEnd"/>
      <w:r w:rsidR="00A817C4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E7057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- тип стойки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;</w:t>
      </w:r>
    </w:p>
    <w:p w:rsidR="00E70570" w:rsidRPr="00FF435E" w:rsidRDefault="009008FD" w:rsidP="00994550">
      <w:pPr>
        <w:pStyle w:val="14"/>
        <w:ind w:firstLine="993"/>
        <w:jc w:val="both"/>
        <w:rPr>
          <w:rFonts w:ascii="Times New Roman" w:eastAsiaTheme="minorHAnsi" w:hAnsi="Times New Roman" w:cs="Times New Roman"/>
          <w:bCs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- </w:t>
      </w:r>
      <w:r w:rsidR="00A62935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в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о второй группе приво</w:t>
      </w:r>
      <w:r w:rsidR="00503744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д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ится </w:t>
      </w:r>
      <w:r w:rsidR="00503744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д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лина в дециметрах</w:t>
      </w:r>
      <w:r w:rsidR="0099455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 - 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95.</w:t>
      </w:r>
    </w:p>
    <w:p w:rsidR="00E70570" w:rsidRPr="00FF435E" w:rsidRDefault="00A62935" w:rsidP="00994550">
      <w:pPr>
        <w:pStyle w:val="14"/>
        <w:ind w:firstLine="993"/>
        <w:jc w:val="both"/>
        <w:rPr>
          <w:rFonts w:ascii="Times New Roman" w:eastAsiaTheme="minorHAnsi" w:hAnsi="Times New Roman" w:cs="Times New Roman"/>
          <w:bCs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- в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 третьей группе приво</w:t>
      </w:r>
      <w:r w:rsidR="00503744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д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ится несущая способность (расчетный изгибающий момент)</w:t>
      </w:r>
      <w:r w:rsidR="0099455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 -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 2</w:t>
      </w:r>
      <w:r w:rsidR="009008FD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 </w:t>
      </w:r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т</w:t>
      </w:r>
      <w:r w:rsidR="009008FD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 xml:space="preserve">с </w:t>
      </w:r>
      <w:proofErr w:type="gramStart"/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м</w:t>
      </w:r>
      <w:proofErr w:type="gramEnd"/>
      <w:r w:rsidR="00E70570" w:rsidRPr="00FF435E">
        <w:rPr>
          <w:rFonts w:ascii="Times New Roman" w:eastAsiaTheme="minorHAnsi" w:hAnsi="Times New Roman" w:cs="Times New Roman"/>
          <w:bCs/>
          <w:w w:val="100"/>
          <w:sz w:val="24"/>
          <w:szCs w:val="24"/>
        </w:rPr>
        <w:t>.</w:t>
      </w:r>
    </w:p>
    <w:p w:rsidR="00116C28" w:rsidRPr="00FF435E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</w:p>
    <w:p w:rsidR="006C5773" w:rsidRPr="00FF435E" w:rsidRDefault="00EB76A3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5</w:t>
      </w:r>
      <w:r w:rsidR="006C5773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Технические требования</w:t>
      </w:r>
    </w:p>
    <w:p w:rsidR="000E5FFB" w:rsidRPr="00FF435E" w:rsidRDefault="000E5FFB" w:rsidP="000E5FFB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6C5773" w:rsidRPr="00FF435E" w:rsidRDefault="00116C28" w:rsidP="000E5FF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.1 </w:t>
      </w:r>
      <w:r w:rsidR="00994550" w:rsidRPr="00FF435E">
        <w:rPr>
          <w:rFonts w:ascii="Times New Roman" w:eastAsia="Arial Unicode MS" w:hAnsi="Times New Roman" w:cs="Times New Roman"/>
          <w:color w:val="auto"/>
          <w:lang w:eastAsia="en-US"/>
        </w:rPr>
        <w:t>Стойки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EB76A3" w:rsidRPr="00FF435E">
        <w:rPr>
          <w:rFonts w:ascii="Times New Roman" w:eastAsia="Arial Unicode MS" w:hAnsi="Times New Roman" w:cs="Times New Roman"/>
          <w:color w:val="auto"/>
          <w:lang w:eastAsia="en-US"/>
        </w:rPr>
        <w:t>должны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изгот</w:t>
      </w:r>
      <w:r w:rsidR="007B091D" w:rsidRPr="00FF435E">
        <w:rPr>
          <w:rFonts w:ascii="Times New Roman" w:eastAsia="Arial Unicode MS" w:hAnsi="Times New Roman" w:cs="Times New Roman"/>
          <w:color w:val="auto"/>
          <w:lang w:eastAsia="en-US"/>
        </w:rPr>
        <w:t>а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>вл</w:t>
      </w:r>
      <w:r w:rsidR="007B091D" w:rsidRPr="00FF435E">
        <w:rPr>
          <w:rFonts w:ascii="Times New Roman" w:eastAsia="Arial Unicode MS" w:hAnsi="Times New Roman" w:cs="Times New Roman"/>
          <w:color w:val="auto"/>
          <w:lang w:eastAsia="en-US"/>
        </w:rPr>
        <w:t>ивать</w:t>
      </w:r>
      <w:r w:rsidR="00EB76A3" w:rsidRPr="00FF435E">
        <w:rPr>
          <w:rFonts w:ascii="Times New Roman" w:eastAsia="Arial Unicode MS" w:hAnsi="Times New Roman" w:cs="Times New Roman"/>
          <w:color w:val="auto"/>
          <w:lang w:eastAsia="en-US"/>
        </w:rPr>
        <w:t>ся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в соответствии с требованиями настоящего стандарта, а также</w:t>
      </w:r>
      <w:r w:rsidR="000E5FFB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рабочих чертежей </w:t>
      </w:r>
      <w:r w:rsidR="00FD6112" w:rsidRPr="00FF435E">
        <w:rPr>
          <w:rFonts w:ascii="Times New Roman" w:eastAsia="Arial Unicode MS" w:hAnsi="Times New Roman" w:cs="Times New Roman"/>
          <w:color w:val="auto"/>
          <w:lang w:eastAsia="en-US"/>
        </w:rPr>
        <w:t>(</w:t>
      </w:r>
      <w:r w:rsidR="00760F03" w:rsidRPr="00FF435E">
        <w:rPr>
          <w:rFonts w:ascii="Times New Roman" w:eastAsia="Arial Unicode MS" w:hAnsi="Times New Roman" w:cs="Times New Roman"/>
          <w:color w:val="auto"/>
          <w:lang w:eastAsia="en-US"/>
        </w:rPr>
        <w:t>или серийных альбомов</w:t>
      </w:r>
      <w:r w:rsidR="00FD6112" w:rsidRPr="00FF435E">
        <w:rPr>
          <w:rFonts w:ascii="Times New Roman" w:eastAsia="Arial Unicode MS" w:hAnsi="Times New Roman" w:cs="Times New Roman"/>
          <w:color w:val="auto"/>
          <w:lang w:eastAsia="en-US"/>
        </w:rPr>
        <w:t>)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, проектов</w:t>
      </w:r>
      <w:r w:rsidR="00760F03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6C5773" w:rsidRPr="00FF435E">
        <w:rPr>
          <w:rFonts w:ascii="Times New Roman" w:eastAsia="Arial Unicode MS" w:hAnsi="Times New Roman" w:cs="Times New Roman"/>
          <w:color w:val="auto"/>
          <w:lang w:eastAsia="en-US"/>
        </w:rPr>
        <w:t>и технологической документации, утвержденной в установленном порядке</w:t>
      </w:r>
      <w:r w:rsidR="00FD6112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6C5773" w:rsidRPr="00FF435E" w:rsidRDefault="00116C28" w:rsidP="00D41A27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5.2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3A34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рабочих чертежах или </w:t>
      </w:r>
      <w:r w:rsidR="005A5F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проектной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документации на </w:t>
      </w:r>
      <w:r w:rsidR="003A3402" w:rsidRPr="00FF435E">
        <w:rPr>
          <w:rFonts w:ascii="Times New Roman" w:eastAsiaTheme="minorHAnsi" w:hAnsi="Times New Roman" w:cs="Times New Roman"/>
          <w:color w:val="auto"/>
          <w:lang w:eastAsia="en-US"/>
        </w:rPr>
        <w:t>стойки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, эксплуатируемых в особых условиях (сейсмические воздействия,</w:t>
      </w:r>
      <w:r w:rsidR="00D41A2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воздействия высок</w:t>
      </w:r>
      <w:r w:rsidR="003A34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их температур, </w:t>
      </w:r>
      <w:r w:rsidR="003A3402"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агрессивных сред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или сочетания таких воздействий),</w:t>
      </w:r>
      <w:r w:rsidR="00D41A2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устанавливаются дополнительные характеристики и требования в соответствии с нормативными</w:t>
      </w:r>
      <w:r w:rsidR="00D41A2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документами, </w:t>
      </w:r>
      <w:r w:rsidR="005A344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которые должны соблюдаться,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учитывающими эти условия.</w:t>
      </w:r>
    </w:p>
    <w:p w:rsidR="00D76FEA" w:rsidRPr="00FF435E" w:rsidRDefault="00D76FEA" w:rsidP="00D76FEA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5.3 </w:t>
      </w:r>
      <w:r w:rsidR="00C13410" w:rsidRPr="00FF435E">
        <w:rPr>
          <w:rFonts w:ascii="Times New Roman" w:eastAsiaTheme="minorHAnsi" w:hAnsi="Times New Roman" w:cs="Times New Roman"/>
          <w:color w:val="auto"/>
          <w:lang w:eastAsia="en-US"/>
        </w:rPr>
        <w:t>Стойки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C645A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должны изготавливаться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предварительно 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напряженными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747FF2" w:rsidRPr="00FF435E">
        <w:rPr>
          <w:rFonts w:ascii="Times New Roman" w:eastAsiaTheme="minorHAnsi" w:hAnsi="Times New Roman" w:cs="Times New Roman"/>
          <w:color w:val="auto"/>
          <w:lang w:eastAsia="en-US"/>
        </w:rPr>
        <w:t>трапецеидального</w:t>
      </w:r>
      <w:r w:rsidR="00C13410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поперечного сечения, путем вибрировани</w:t>
      </w:r>
      <w:r w:rsidR="00CF05EC" w:rsidRPr="00FF435E">
        <w:rPr>
          <w:rFonts w:ascii="Times New Roman" w:eastAsiaTheme="minorHAnsi" w:hAnsi="Times New Roman" w:cs="Times New Roman"/>
          <w:color w:val="auto"/>
          <w:lang w:eastAsia="en-US"/>
        </w:rPr>
        <w:t>я</w:t>
      </w:r>
      <w:r w:rsidR="00C13410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конструкции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645A7" w:rsidRPr="00FF435E" w:rsidRDefault="0021206C" w:rsidP="0021206C">
      <w:pPr>
        <w:pStyle w:val="14"/>
        <w:ind w:firstLine="567"/>
        <w:jc w:val="both"/>
        <w:rPr>
          <w:rFonts w:ascii="Times New Roman" w:eastAsiaTheme="minorHAnsi" w:hAnsi="Times New Roman" w:cs="Times New Roman"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5.</w:t>
      </w:r>
      <w:r w:rsidR="007573E9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4</w:t>
      </w:r>
      <w:proofErr w:type="gramStart"/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 </w:t>
      </w:r>
      <w:r w:rsidR="00C645A7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З</w:t>
      </w:r>
      <w:proofErr w:type="gramEnd"/>
      <w:r w:rsidR="00C645A7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апрещается производить распалубку до полного снятия натяжения арматуры</w:t>
      </w: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.</w:t>
      </w:r>
    </w:p>
    <w:p w:rsidR="00C645A7" w:rsidRPr="00FF435E" w:rsidRDefault="0021206C" w:rsidP="0021206C">
      <w:pPr>
        <w:pStyle w:val="14"/>
        <w:ind w:firstLine="567"/>
        <w:jc w:val="both"/>
        <w:rPr>
          <w:rFonts w:ascii="Times New Roman" w:eastAsiaTheme="minorHAnsi" w:hAnsi="Times New Roman" w:cs="Times New Roman"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5.5 </w:t>
      </w:r>
      <w:r w:rsidR="00C645A7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Стальные формы </w:t>
      </w: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д</w:t>
      </w:r>
      <w:r w:rsidR="00C645A7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ля изготовления стоек должны </w:t>
      </w: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удовлетворять</w:t>
      </w:r>
      <w:r w:rsidR="00C645A7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 требованиям ГОСТ 25781.</w:t>
      </w:r>
    </w:p>
    <w:p w:rsidR="00525D6A" w:rsidRPr="00FF435E" w:rsidRDefault="007573E9" w:rsidP="007573E9">
      <w:pPr>
        <w:pStyle w:val="14"/>
        <w:tabs>
          <w:tab w:val="left" w:pos="792"/>
        </w:tabs>
        <w:spacing w:line="266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5.6 </w:t>
      </w:r>
      <w:r w:rsidR="00525D6A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Тепловая обработка стоек должна обеспечивать получение бетона с заданными свойствами в установленные сроки.</w:t>
      </w:r>
    </w:p>
    <w:p w:rsidR="00DE74E2" w:rsidRPr="00FF435E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t>5.</w:t>
      </w:r>
      <w:r w:rsidR="007573E9" w:rsidRPr="00FF435E">
        <w:rPr>
          <w:spacing w:val="2"/>
        </w:rPr>
        <w:t>7</w:t>
      </w:r>
      <w:r w:rsidRPr="00FF435E">
        <w:rPr>
          <w:spacing w:val="2"/>
        </w:rPr>
        <w:t xml:space="preserve"> Требования к характеристикам </w:t>
      </w:r>
      <w:r w:rsidR="007573E9" w:rsidRPr="00FF435E">
        <w:rPr>
          <w:spacing w:val="2"/>
        </w:rPr>
        <w:t>стойки</w:t>
      </w:r>
    </w:p>
    <w:p w:rsidR="00DE74E2" w:rsidRPr="00FF435E" w:rsidRDefault="00DE74E2" w:rsidP="00DE74E2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t>5.</w:t>
      </w:r>
      <w:r w:rsidR="007573E9" w:rsidRPr="00FF435E">
        <w:rPr>
          <w:spacing w:val="2"/>
        </w:rPr>
        <w:t>7</w:t>
      </w:r>
      <w:r w:rsidRPr="00FF435E">
        <w:rPr>
          <w:spacing w:val="2"/>
        </w:rPr>
        <w:t xml:space="preserve">.1 Геометрические параметры </w:t>
      </w:r>
      <w:r w:rsidR="007573E9" w:rsidRPr="00FF435E">
        <w:rPr>
          <w:spacing w:val="2"/>
        </w:rPr>
        <w:t>стоек</w:t>
      </w:r>
      <w:r w:rsidRPr="00FF435E">
        <w:rPr>
          <w:spacing w:val="2"/>
        </w:rPr>
        <w:t xml:space="preserve"> должны соответствовать</w:t>
      </w:r>
      <w:r w:rsidR="00AF4F05" w:rsidRPr="00FF435E">
        <w:rPr>
          <w:spacing w:val="2"/>
        </w:rPr>
        <w:t xml:space="preserve"> </w:t>
      </w:r>
      <w:r w:rsidR="00A62935" w:rsidRPr="00FF435E">
        <w:rPr>
          <w:rFonts w:eastAsiaTheme="minorHAnsi"/>
          <w:bCs/>
          <w:lang w:eastAsia="en-US"/>
        </w:rPr>
        <w:t>п</w:t>
      </w:r>
      <w:r w:rsidR="00C65057" w:rsidRPr="00FF435E">
        <w:rPr>
          <w:rFonts w:eastAsiaTheme="minorHAnsi"/>
          <w:bCs/>
          <w:lang w:eastAsia="en-US"/>
        </w:rPr>
        <w:t>риложени</w:t>
      </w:r>
      <w:r w:rsidR="00CF05EC" w:rsidRPr="00FF435E">
        <w:rPr>
          <w:rFonts w:eastAsiaTheme="minorHAnsi"/>
          <w:bCs/>
          <w:lang w:eastAsia="en-US"/>
        </w:rPr>
        <w:t>ю</w:t>
      </w:r>
      <w:proofErr w:type="gramStart"/>
      <w:r w:rsidR="00C65057" w:rsidRPr="00FF435E">
        <w:rPr>
          <w:rFonts w:eastAsiaTheme="minorHAnsi"/>
          <w:bCs/>
          <w:lang w:eastAsia="en-US"/>
        </w:rPr>
        <w:t xml:space="preserve"> А</w:t>
      </w:r>
      <w:proofErr w:type="gramEnd"/>
      <w:r w:rsidR="00AF4F05" w:rsidRPr="00FF435E">
        <w:rPr>
          <w:spacing w:val="2"/>
        </w:rPr>
        <w:t xml:space="preserve"> и</w:t>
      </w:r>
      <w:r w:rsidR="00A62935" w:rsidRPr="00FF435E">
        <w:rPr>
          <w:spacing w:val="2"/>
        </w:rPr>
        <w:t>ли</w:t>
      </w:r>
      <w:r w:rsidR="00AF4F05" w:rsidRPr="00FF435E">
        <w:rPr>
          <w:spacing w:val="2"/>
        </w:rPr>
        <w:t xml:space="preserve"> </w:t>
      </w:r>
      <w:r w:rsidRPr="00FF435E">
        <w:rPr>
          <w:spacing w:val="2"/>
        </w:rPr>
        <w:t>рабочей документации.</w:t>
      </w:r>
    </w:p>
    <w:p w:rsidR="0021206C" w:rsidRPr="00FF435E" w:rsidRDefault="00B40507" w:rsidP="0021206C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7573E9"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DE74E2" w:rsidRPr="00FF435E">
        <w:rPr>
          <w:rFonts w:ascii="Times New Roman" w:eastAsiaTheme="minorHAnsi" w:hAnsi="Times New Roman" w:cs="Times New Roman"/>
          <w:color w:val="auto"/>
          <w:lang w:eastAsia="en-US"/>
        </w:rPr>
        <w:t>.2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1206C" w:rsidRPr="00FF435E">
        <w:rPr>
          <w:rFonts w:ascii="Times New Roman" w:eastAsiaTheme="minorHAnsi" w:hAnsi="Times New Roman" w:cs="Times New Roman"/>
          <w:color w:val="auto"/>
          <w:lang w:eastAsia="en-US"/>
        </w:rPr>
        <w:t>Отклонения геометрических параметров стоек не должны превышать предельных значений, указанных в таблице 1.</w:t>
      </w:r>
    </w:p>
    <w:p w:rsidR="00832126" w:rsidRPr="00FF435E" w:rsidRDefault="00832126" w:rsidP="0021206C">
      <w:pPr>
        <w:pStyle w:val="14"/>
        <w:ind w:firstLine="420"/>
        <w:jc w:val="both"/>
        <w:rPr>
          <w:rFonts w:ascii="Times New Roman" w:eastAsiaTheme="minorHAnsi" w:hAnsi="Times New Roman" w:cs="Times New Roman"/>
          <w:w w:val="100"/>
          <w:sz w:val="24"/>
          <w:szCs w:val="24"/>
        </w:rPr>
      </w:pPr>
    </w:p>
    <w:p w:rsidR="0021206C" w:rsidRPr="00FF435E" w:rsidRDefault="0021206C" w:rsidP="0021206C">
      <w:pPr>
        <w:pStyle w:val="14"/>
        <w:ind w:firstLine="420"/>
        <w:jc w:val="both"/>
        <w:rPr>
          <w:rFonts w:ascii="Times New Roman" w:eastAsiaTheme="minorHAnsi" w:hAnsi="Times New Roman" w:cs="Times New Roman"/>
          <w:b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b/>
          <w:w w:val="100"/>
          <w:sz w:val="24"/>
          <w:szCs w:val="24"/>
        </w:rPr>
        <w:t>Таблица 1</w:t>
      </w:r>
      <w:r w:rsidR="00EA10B6" w:rsidRPr="00FF435E">
        <w:rPr>
          <w:rFonts w:ascii="Times New Roman" w:eastAsiaTheme="minorHAnsi" w:hAnsi="Times New Roman" w:cs="Times New Roman"/>
          <w:b/>
          <w:w w:val="100"/>
          <w:sz w:val="24"/>
          <w:szCs w:val="24"/>
        </w:rPr>
        <w:t xml:space="preserve"> - Предельные значения отклонений от геометрических параметров</w:t>
      </w:r>
    </w:p>
    <w:p w:rsidR="00383DD5" w:rsidRPr="00FF435E" w:rsidRDefault="00383DD5" w:rsidP="00383DD5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tbl>
      <w:tblPr>
        <w:tblStyle w:val="af4"/>
        <w:tblW w:w="907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1699"/>
        <w:gridCol w:w="1278"/>
        <w:gridCol w:w="1417"/>
        <w:gridCol w:w="1985"/>
        <w:gridCol w:w="2693"/>
      </w:tblGrid>
      <w:tr w:rsidR="00383DD5" w:rsidRPr="00FF435E" w:rsidTr="00FD11CE"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ind w:left="34" w:hanging="34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Марка стойки</w:t>
            </w:r>
          </w:p>
        </w:tc>
        <w:tc>
          <w:tcPr>
            <w:tcW w:w="7373" w:type="dxa"/>
            <w:gridSpan w:val="4"/>
            <w:tcBorders>
              <w:top w:val="sing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Предельные отклонения, </w:t>
            </w:r>
            <w:proofErr w:type="gramStart"/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мм</w:t>
            </w:r>
            <w:proofErr w:type="gramEnd"/>
          </w:p>
        </w:tc>
      </w:tr>
      <w:tr w:rsidR="00383DD5" w:rsidRPr="00FF435E" w:rsidTr="00FD11CE">
        <w:trPr>
          <w:trHeight w:val="668"/>
        </w:trPr>
        <w:tc>
          <w:tcPr>
            <w:tcW w:w="1699" w:type="dxa"/>
            <w:vMerge/>
            <w:tcBorders>
              <w:bottom w:val="doub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278" w:type="dxa"/>
            <w:tcBorders>
              <w:bottom w:val="doub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по длине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по ширине и </w:t>
            </w:r>
            <w:r w:rsidR="00832126"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в</w:t>
            </w: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ысоте сечения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vAlign w:val="center"/>
          </w:tcPr>
          <w:p w:rsidR="00383DD5" w:rsidRPr="00FF435E" w:rsidRDefault="00383DD5" w:rsidP="00FD11CE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от прямолинейности поверхности по </w:t>
            </w:r>
            <w:r w:rsidR="00FD11CE"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в</w:t>
            </w: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сей длине</w:t>
            </w:r>
          </w:p>
        </w:tc>
        <w:tc>
          <w:tcPr>
            <w:tcW w:w="2693" w:type="dxa"/>
            <w:tcBorders>
              <w:bottom w:val="double" w:sz="4" w:space="0" w:color="auto"/>
            </w:tcBorders>
            <w:vAlign w:val="center"/>
          </w:tcPr>
          <w:p w:rsidR="00383DD5" w:rsidRPr="00FF435E" w:rsidRDefault="00383DD5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от неперпендикулярности оси отверстия стойки</w:t>
            </w:r>
          </w:p>
        </w:tc>
      </w:tr>
      <w:tr w:rsidR="00832126" w:rsidRPr="00FF435E" w:rsidTr="00FD11CE">
        <w:tc>
          <w:tcPr>
            <w:tcW w:w="169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2126" w:rsidRPr="00FF435E" w:rsidRDefault="00832126" w:rsidP="006B02A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СВ95-2 </w:t>
            </w:r>
          </w:p>
          <w:p w:rsidR="00832126" w:rsidRPr="00FF435E" w:rsidRDefault="00832126" w:rsidP="006B02A6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СВ105-3.5 СВ105-5 СВ110-3.5</w:t>
            </w:r>
          </w:p>
        </w:tc>
        <w:tc>
          <w:tcPr>
            <w:tcW w:w="127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±20</w:t>
            </w:r>
          </w:p>
        </w:tc>
        <w:tc>
          <w:tcPr>
            <w:tcW w:w="141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±5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13</w:t>
            </w:r>
          </w:p>
        </w:tc>
        <w:tc>
          <w:tcPr>
            <w:tcW w:w="2693" w:type="dxa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0,01 от длины отверстия</w:t>
            </w:r>
          </w:p>
        </w:tc>
      </w:tr>
      <w:tr w:rsidR="00832126" w:rsidRPr="00FF435E" w:rsidTr="00FD11CE">
        <w:tc>
          <w:tcPr>
            <w:tcW w:w="1699" w:type="dxa"/>
            <w:tcBorders>
              <w:top w:val="single" w:sz="4" w:space="0" w:color="auto"/>
            </w:tcBorders>
          </w:tcPr>
          <w:p w:rsidR="00FD11CE" w:rsidRPr="00FF435E" w:rsidRDefault="00FD11CE" w:rsidP="00FD11C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СВ164-10,3</w:t>
            </w:r>
          </w:p>
          <w:p w:rsidR="00FD11CE" w:rsidRPr="00FF435E" w:rsidRDefault="00FD11CE" w:rsidP="00E86B56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СВ164-10,7</w:t>
            </w:r>
            <w:r w:rsidR="00E86B56"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 СВ164-12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±30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±5</w:t>
            </w:r>
          </w:p>
        </w:tc>
        <w:tc>
          <w:tcPr>
            <w:tcW w:w="198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32126" w:rsidRPr="00FF435E" w:rsidRDefault="00832126" w:rsidP="0083212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32126" w:rsidRPr="00FF435E" w:rsidRDefault="00832126" w:rsidP="006B02A6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383DD5" w:rsidRPr="00FF435E" w:rsidRDefault="00383DD5" w:rsidP="00383DD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sz w:val="22"/>
          <w:szCs w:val="22"/>
          <w:lang w:eastAsia="en-US"/>
        </w:rPr>
      </w:pPr>
    </w:p>
    <w:p w:rsidR="00B40507" w:rsidRPr="00FF435E" w:rsidRDefault="004D0092" w:rsidP="007256A4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738B7"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AF4F05" w:rsidRPr="00FF435E">
        <w:rPr>
          <w:rFonts w:ascii="Times New Roman" w:eastAsiaTheme="minorHAnsi" w:hAnsi="Times New Roman" w:cs="Times New Roman"/>
          <w:color w:val="auto"/>
          <w:lang w:eastAsia="en-US"/>
        </w:rPr>
        <w:t>3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3738B7" w:rsidRPr="00FF435E">
        <w:rPr>
          <w:rFonts w:ascii="Times New Roman" w:eastAsiaTheme="minorHAnsi" w:hAnsi="Times New Roman" w:cs="Times New Roman"/>
          <w:color w:val="auto"/>
          <w:lang w:eastAsia="en-US"/>
        </w:rPr>
        <w:t>стойках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, предназначенных для эксплуатации в условиях воздействия агрессивных сред, минусовые отклонения толщины защитного слоя бетона до арматуры не допускаются.</w:t>
      </w:r>
    </w:p>
    <w:p w:rsidR="00B40507" w:rsidRPr="00FF435E" w:rsidRDefault="007256A4" w:rsidP="007256A4">
      <w:pPr>
        <w:pStyle w:val="af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 xml:space="preserve">5.7.4 </w:t>
      </w:r>
      <w:r w:rsidR="00D76FEA" w:rsidRPr="00FF435E">
        <w:rPr>
          <w:rFonts w:ascii="Times New Roman" w:hAnsi="Times New Roman" w:cs="Times New Roman"/>
          <w:sz w:val="24"/>
          <w:szCs w:val="24"/>
        </w:rPr>
        <w:t>В</w:t>
      </w:r>
      <w:r w:rsidR="0060708B" w:rsidRPr="00FF435E">
        <w:rPr>
          <w:rFonts w:ascii="Times New Roman" w:hAnsi="Times New Roman" w:cs="Times New Roman"/>
          <w:sz w:val="24"/>
          <w:szCs w:val="24"/>
        </w:rPr>
        <w:t xml:space="preserve">нешний </w:t>
      </w:r>
      <w:r w:rsidR="00D76FEA" w:rsidRPr="00FF435E">
        <w:rPr>
          <w:rFonts w:ascii="Times New Roman" w:hAnsi="Times New Roman" w:cs="Times New Roman"/>
          <w:sz w:val="24"/>
          <w:szCs w:val="24"/>
        </w:rPr>
        <w:t xml:space="preserve">вид </w:t>
      </w:r>
      <w:r w:rsidR="003738B7" w:rsidRPr="00FF435E">
        <w:rPr>
          <w:rFonts w:ascii="Times New Roman" w:hAnsi="Times New Roman" w:cs="Times New Roman"/>
          <w:sz w:val="24"/>
          <w:szCs w:val="24"/>
        </w:rPr>
        <w:t>стоек</w:t>
      </w:r>
      <w:r w:rsidR="00D76FEA" w:rsidRPr="00FF435E">
        <w:rPr>
          <w:rFonts w:ascii="Times New Roman" w:hAnsi="Times New Roman" w:cs="Times New Roman"/>
          <w:sz w:val="24"/>
          <w:szCs w:val="24"/>
        </w:rPr>
        <w:t xml:space="preserve"> </w:t>
      </w:r>
      <w:r w:rsidR="0060708B" w:rsidRPr="00FF435E">
        <w:rPr>
          <w:rFonts w:ascii="Times New Roman" w:hAnsi="Times New Roman" w:cs="Times New Roman"/>
          <w:sz w:val="24"/>
          <w:szCs w:val="24"/>
        </w:rPr>
        <w:t>долж</w:t>
      </w:r>
      <w:r w:rsidR="00CF05EC" w:rsidRPr="00FF435E">
        <w:rPr>
          <w:rFonts w:ascii="Times New Roman" w:hAnsi="Times New Roman" w:cs="Times New Roman"/>
          <w:sz w:val="24"/>
          <w:szCs w:val="24"/>
        </w:rPr>
        <w:t>ен</w:t>
      </w:r>
      <w:r w:rsidR="00D76FEA" w:rsidRPr="00FF435E">
        <w:rPr>
          <w:rFonts w:ascii="Times New Roman" w:hAnsi="Times New Roman" w:cs="Times New Roman"/>
          <w:sz w:val="24"/>
          <w:szCs w:val="24"/>
        </w:rPr>
        <w:t xml:space="preserve"> </w:t>
      </w:r>
      <w:r w:rsidR="0060708B" w:rsidRPr="00FF435E">
        <w:rPr>
          <w:rFonts w:ascii="Times New Roman" w:hAnsi="Times New Roman" w:cs="Times New Roman"/>
          <w:sz w:val="24"/>
          <w:szCs w:val="24"/>
        </w:rPr>
        <w:t>соответствовать требованиям ГОСТ 13015.</w:t>
      </w:r>
    </w:p>
    <w:p w:rsidR="0025125B" w:rsidRPr="00FF435E" w:rsidRDefault="007256A4" w:rsidP="007256A4">
      <w:pPr>
        <w:pStyle w:val="14"/>
        <w:tabs>
          <w:tab w:val="left" w:pos="1151"/>
        </w:tabs>
        <w:spacing w:line="240" w:lineRule="auto"/>
        <w:ind w:firstLine="567"/>
        <w:jc w:val="both"/>
        <w:rPr>
          <w:rFonts w:ascii="Times New Roman" w:eastAsiaTheme="minorHAnsi" w:hAnsi="Times New Roman" w:cs="Times New Roman"/>
          <w:w w:val="100"/>
          <w:sz w:val="24"/>
          <w:szCs w:val="24"/>
        </w:rPr>
      </w:pPr>
      <w:r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5.7.5 </w:t>
      </w:r>
      <w:r w:rsidR="0025125B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Категория бетонных поверхностей стоек </w:t>
      </w:r>
      <w:r w:rsidR="00DE43EE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–</w:t>
      </w:r>
      <w:r w:rsidR="0025125B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 А</w:t>
      </w:r>
      <w:proofErr w:type="gramStart"/>
      <w:r w:rsidR="00DE43EE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6</w:t>
      </w:r>
      <w:proofErr w:type="gramEnd"/>
      <w:r w:rsidR="006C205F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 xml:space="preserve"> по ГОСТ 13015</w:t>
      </w:r>
      <w:r w:rsidR="0025125B" w:rsidRPr="00FF435E">
        <w:rPr>
          <w:rFonts w:ascii="Times New Roman" w:eastAsiaTheme="minorHAnsi" w:hAnsi="Times New Roman" w:cs="Times New Roman"/>
          <w:w w:val="100"/>
          <w:sz w:val="24"/>
          <w:szCs w:val="24"/>
        </w:rPr>
        <w:t>.</w:t>
      </w:r>
    </w:p>
    <w:p w:rsidR="00214CF8" w:rsidRPr="00FF435E" w:rsidRDefault="003738B7" w:rsidP="007256A4">
      <w:pPr>
        <w:pStyle w:val="af0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 xml:space="preserve">5.7.6 </w:t>
      </w:r>
      <w:r w:rsidR="00214CF8" w:rsidRPr="00FF435E">
        <w:rPr>
          <w:rFonts w:ascii="Times New Roman" w:hAnsi="Times New Roman" w:cs="Times New Roman"/>
          <w:sz w:val="24"/>
          <w:szCs w:val="24"/>
        </w:rPr>
        <w:t>Наплывы бетона в отверстиях не допускаются.</w:t>
      </w:r>
    </w:p>
    <w:p w:rsidR="0025125B" w:rsidRPr="00FF435E" w:rsidRDefault="003738B7" w:rsidP="007256A4">
      <w:pPr>
        <w:pStyle w:val="af0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 xml:space="preserve">5.7.7 </w:t>
      </w:r>
      <w:r w:rsidR="00214CF8" w:rsidRPr="00FF435E">
        <w:rPr>
          <w:rFonts w:ascii="Times New Roman" w:hAnsi="Times New Roman" w:cs="Times New Roman"/>
          <w:sz w:val="24"/>
          <w:szCs w:val="24"/>
        </w:rPr>
        <w:t>Поверхность стоек со стороны укладки бетона рекомендуется заглаживать механическим способом, обеспечивающим гладкую поверхность.</w:t>
      </w:r>
    </w:p>
    <w:p w:rsidR="008A4D2D" w:rsidRPr="00FF435E" w:rsidRDefault="003738B7" w:rsidP="007256A4">
      <w:pPr>
        <w:pStyle w:val="af0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>5.7.8</w:t>
      </w:r>
      <w:proofErr w:type="gramStart"/>
      <w:r w:rsidR="008A4D2D" w:rsidRPr="00FF435E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="008A4D2D" w:rsidRPr="00FF435E">
        <w:rPr>
          <w:rFonts w:ascii="Times New Roman" w:hAnsi="Times New Roman" w:cs="Times New Roman"/>
          <w:sz w:val="24"/>
          <w:szCs w:val="24"/>
        </w:rPr>
        <w:t xml:space="preserve"> бетоне стоек, отгружаемых заводом-поставщиком потребителю, не допускаются трещины, за исключением усадочных и поверхностных технологических, ширина которых не должна </w:t>
      </w:r>
      <w:r w:rsidR="00BE359F" w:rsidRPr="00FF435E">
        <w:rPr>
          <w:rFonts w:ascii="Times New Roman" w:hAnsi="Times New Roman" w:cs="Times New Roman"/>
          <w:sz w:val="24"/>
          <w:szCs w:val="24"/>
        </w:rPr>
        <w:t>превышать</w:t>
      </w:r>
      <w:r w:rsidR="008A4D2D" w:rsidRPr="00FF435E">
        <w:rPr>
          <w:rFonts w:ascii="Times New Roman" w:hAnsi="Times New Roman" w:cs="Times New Roman"/>
          <w:sz w:val="24"/>
          <w:szCs w:val="24"/>
        </w:rPr>
        <w:t xml:space="preserve"> 0,</w:t>
      </w:r>
      <w:r w:rsidR="00BE359F" w:rsidRPr="00FF435E">
        <w:rPr>
          <w:rFonts w:ascii="Times New Roman" w:hAnsi="Times New Roman" w:cs="Times New Roman"/>
          <w:sz w:val="24"/>
          <w:szCs w:val="24"/>
        </w:rPr>
        <w:t>1 мм</w:t>
      </w:r>
      <w:r w:rsidR="008A4D2D" w:rsidRPr="00FF435E">
        <w:rPr>
          <w:rFonts w:ascii="Times New Roman" w:hAnsi="Times New Roman" w:cs="Times New Roman"/>
          <w:sz w:val="24"/>
          <w:szCs w:val="24"/>
        </w:rPr>
        <w:t>.</w:t>
      </w:r>
    </w:p>
    <w:p w:rsidR="00822062" w:rsidRPr="00FF435E" w:rsidRDefault="006E04B7" w:rsidP="007256A4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3738B7"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DE74E2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738B7" w:rsidRPr="00FF435E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57224" w:rsidRPr="00FF435E">
        <w:rPr>
          <w:rFonts w:ascii="Times New Roman" w:hAnsi="Times New Roman" w:cs="Times New Roman"/>
          <w:spacing w:val="2"/>
        </w:rPr>
        <w:t>Стойки</w:t>
      </w:r>
      <w:r w:rsidR="00934A1A" w:rsidRPr="00FF435E">
        <w:rPr>
          <w:rFonts w:ascii="Times New Roman" w:hAnsi="Times New Roman" w:cs="Times New Roman"/>
          <w:spacing w:val="2"/>
        </w:rPr>
        <w:t xml:space="preserve"> следует </w:t>
      </w:r>
      <w:r w:rsidR="00427623" w:rsidRPr="00FF435E">
        <w:rPr>
          <w:rFonts w:ascii="Times New Roman" w:hAnsi="Times New Roman" w:cs="Times New Roman"/>
          <w:spacing w:val="2"/>
        </w:rPr>
        <w:t>изготавливать</w:t>
      </w:r>
      <w:r w:rsidR="00934A1A" w:rsidRPr="00FF435E">
        <w:rPr>
          <w:rFonts w:ascii="Times New Roman" w:hAnsi="Times New Roman" w:cs="Times New Roman"/>
          <w:spacing w:val="2"/>
        </w:rPr>
        <w:t xml:space="preserve"> из тяжелого бетона средней плотностью 2200 – 2500 кг/м</w:t>
      </w:r>
      <w:r w:rsidR="00934A1A" w:rsidRPr="00FF435E">
        <w:rPr>
          <w:rFonts w:ascii="Times New Roman" w:hAnsi="Times New Roman" w:cs="Times New Roman"/>
          <w:spacing w:val="2"/>
          <w:vertAlign w:val="superscript"/>
        </w:rPr>
        <w:t>3</w:t>
      </w:r>
      <w:r w:rsidR="00934A1A" w:rsidRPr="00FF435E">
        <w:rPr>
          <w:rFonts w:ascii="Times New Roman" w:hAnsi="Times New Roman" w:cs="Times New Roman"/>
          <w:spacing w:val="2"/>
        </w:rPr>
        <w:t xml:space="preserve">. Бетон должен соответствовать требованиям ГОСТ 26633, </w:t>
      </w:r>
      <w:r w:rsidR="009C157B" w:rsidRPr="00FF435E">
        <w:rPr>
          <w:rFonts w:ascii="Times New Roman" w:hAnsi="Times New Roman" w:cs="Times New Roman"/>
          <w:spacing w:val="2"/>
        </w:rPr>
        <w:t xml:space="preserve">в зависимости от типа конструкции в соответствии с проектной документацией </w:t>
      </w:r>
      <w:r w:rsidR="00934A1A" w:rsidRPr="00FF435E">
        <w:rPr>
          <w:rFonts w:ascii="Times New Roman" w:hAnsi="Times New Roman" w:cs="Times New Roman"/>
          <w:spacing w:val="2"/>
        </w:rPr>
        <w:t>класс по прочности на сжатие должен быть не ниже</w:t>
      </w:r>
      <w:r w:rsidR="00822062" w:rsidRPr="00FF435E">
        <w:rPr>
          <w:rFonts w:ascii="Times New Roman" w:hAnsi="Times New Roman" w:cs="Times New Roman"/>
          <w:spacing w:val="2"/>
        </w:rPr>
        <w:t>:</w:t>
      </w:r>
    </w:p>
    <w:p w:rsidR="00B97D91" w:rsidRPr="00FF435E" w:rsidRDefault="00B97D91" w:rsidP="005C3D99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FF435E">
        <w:rPr>
          <w:rFonts w:ascii="Times New Roman" w:hAnsi="Times New Roman" w:cs="Times New Roman"/>
          <w:spacing w:val="2"/>
        </w:rPr>
        <w:t xml:space="preserve">- В25 – для стойки </w:t>
      </w:r>
      <w:r w:rsidR="003C1EDD" w:rsidRPr="00FF435E">
        <w:rPr>
          <w:rFonts w:ascii="Times New Roman" w:hAnsi="Times New Roman" w:cs="Times New Roman"/>
          <w:lang w:bidi="ru-RU"/>
        </w:rPr>
        <w:t>СВ164-10,7;</w:t>
      </w:r>
    </w:p>
    <w:p w:rsidR="001C3577" w:rsidRPr="00FF435E" w:rsidRDefault="00427623" w:rsidP="00651261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lang w:bidi="ru-RU"/>
        </w:rPr>
      </w:pPr>
      <w:r w:rsidRPr="00FF435E">
        <w:rPr>
          <w:rFonts w:ascii="Times New Roman" w:hAnsi="Times New Roman" w:cs="Times New Roman"/>
          <w:lang w:bidi="ru-RU"/>
        </w:rPr>
        <w:t xml:space="preserve">- В30 – для стойки </w:t>
      </w:r>
      <w:r w:rsidR="001C3577" w:rsidRPr="00FF435E">
        <w:rPr>
          <w:rFonts w:ascii="Times New Roman" w:hAnsi="Times New Roman" w:cs="Times New Roman"/>
          <w:lang w:bidi="ru-RU"/>
        </w:rPr>
        <w:t>СВ95-2,</w:t>
      </w:r>
      <w:r w:rsidR="009347AF" w:rsidRPr="00FF435E">
        <w:rPr>
          <w:rFonts w:ascii="Times New Roman" w:hAnsi="Times New Roman" w:cs="Times New Roman"/>
          <w:lang w:bidi="ru-RU"/>
        </w:rPr>
        <w:t xml:space="preserve"> СВ95-2 исп.-01, </w:t>
      </w:r>
      <w:r w:rsidR="001C3577" w:rsidRPr="00FF435E">
        <w:rPr>
          <w:rFonts w:ascii="Times New Roman" w:hAnsi="Times New Roman" w:cs="Times New Roman"/>
          <w:lang w:bidi="ru-RU"/>
        </w:rPr>
        <w:t xml:space="preserve"> СВ105-3.5</w:t>
      </w:r>
      <w:r w:rsidR="005370A1" w:rsidRPr="00FF435E">
        <w:rPr>
          <w:rFonts w:ascii="Times New Roman" w:hAnsi="Times New Roman" w:cs="Times New Roman"/>
          <w:lang w:bidi="ru-RU"/>
        </w:rPr>
        <w:t xml:space="preserve">, </w:t>
      </w:r>
      <w:r w:rsidRPr="00FF435E">
        <w:rPr>
          <w:rFonts w:ascii="Times New Roman" w:hAnsi="Times New Roman" w:cs="Times New Roman"/>
          <w:lang w:bidi="ru-RU"/>
        </w:rPr>
        <w:t>СВ164-12</w:t>
      </w:r>
      <w:r w:rsidR="005370A1" w:rsidRPr="00FF435E">
        <w:rPr>
          <w:rFonts w:ascii="Times New Roman" w:hAnsi="Times New Roman" w:cs="Times New Roman"/>
          <w:lang w:bidi="ru-RU"/>
        </w:rPr>
        <w:t>, СВ164-10,3</w:t>
      </w:r>
      <w:r w:rsidRPr="00FF435E">
        <w:rPr>
          <w:rFonts w:ascii="Times New Roman" w:hAnsi="Times New Roman" w:cs="Times New Roman"/>
          <w:lang w:bidi="ru-RU"/>
        </w:rPr>
        <w:t>;</w:t>
      </w:r>
      <w:r w:rsidR="001C3577" w:rsidRPr="00FF435E">
        <w:rPr>
          <w:rFonts w:ascii="Times New Roman" w:hAnsi="Times New Roman" w:cs="Times New Roman"/>
          <w:lang w:bidi="ru-RU"/>
        </w:rPr>
        <w:t xml:space="preserve"> </w:t>
      </w:r>
    </w:p>
    <w:p w:rsidR="001C3577" w:rsidRPr="00FF435E" w:rsidRDefault="00427623" w:rsidP="00651261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lang w:bidi="ru-RU"/>
        </w:rPr>
      </w:pPr>
      <w:r w:rsidRPr="00FF435E">
        <w:rPr>
          <w:rFonts w:ascii="Times New Roman" w:hAnsi="Times New Roman" w:cs="Times New Roman"/>
          <w:lang w:bidi="ru-RU"/>
        </w:rPr>
        <w:t xml:space="preserve">- В35 – для стойки </w:t>
      </w:r>
      <w:r w:rsidR="001C3577" w:rsidRPr="00FF435E">
        <w:rPr>
          <w:rFonts w:ascii="Times New Roman" w:hAnsi="Times New Roman" w:cs="Times New Roman"/>
          <w:lang w:bidi="ru-RU"/>
        </w:rPr>
        <w:t>СВ110-3.5</w:t>
      </w:r>
      <w:r w:rsidRPr="00FF435E">
        <w:rPr>
          <w:rFonts w:ascii="Times New Roman" w:hAnsi="Times New Roman" w:cs="Times New Roman"/>
          <w:lang w:bidi="ru-RU"/>
        </w:rPr>
        <w:t>,</w:t>
      </w:r>
      <w:r w:rsidR="009347AF" w:rsidRPr="00FF435E">
        <w:rPr>
          <w:rFonts w:ascii="Times New Roman" w:hAnsi="Times New Roman" w:cs="Times New Roman"/>
          <w:lang w:bidi="ru-RU"/>
        </w:rPr>
        <w:t xml:space="preserve"> СВ164-12 исп.-01;</w:t>
      </w:r>
    </w:p>
    <w:p w:rsidR="009347AF" w:rsidRPr="00FF435E" w:rsidRDefault="009347AF" w:rsidP="00651261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lang w:bidi="ru-RU"/>
        </w:rPr>
      </w:pPr>
      <w:r w:rsidRPr="00FF435E">
        <w:rPr>
          <w:rFonts w:ascii="Times New Roman" w:hAnsi="Times New Roman" w:cs="Times New Roman"/>
          <w:lang w:bidi="ru-RU"/>
        </w:rPr>
        <w:t xml:space="preserve">- В40 – для стойки </w:t>
      </w:r>
      <w:r w:rsidR="00303F81" w:rsidRPr="00FF435E">
        <w:rPr>
          <w:rFonts w:ascii="Times New Roman" w:hAnsi="Times New Roman" w:cs="Times New Roman"/>
          <w:lang w:bidi="ru-RU"/>
        </w:rPr>
        <w:t>СВ105-5 и СВ164-12исп.-02</w:t>
      </w:r>
      <w:r w:rsidR="003C1EDD" w:rsidRPr="00FF435E">
        <w:rPr>
          <w:rFonts w:ascii="Times New Roman" w:hAnsi="Times New Roman" w:cs="Times New Roman"/>
          <w:lang w:bidi="ru-RU"/>
        </w:rPr>
        <w:t>.</w:t>
      </w:r>
    </w:p>
    <w:p w:rsidR="006277D7" w:rsidRPr="00FF435E" w:rsidRDefault="00651261" w:rsidP="00651261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lastRenderedPageBreak/>
        <w:t>5.</w:t>
      </w:r>
      <w:r w:rsidR="007256A4" w:rsidRPr="00FF435E">
        <w:rPr>
          <w:spacing w:val="2"/>
        </w:rPr>
        <w:t>7</w:t>
      </w:r>
      <w:r w:rsidRPr="00FF435E">
        <w:rPr>
          <w:spacing w:val="2"/>
        </w:rPr>
        <w:t>.1</w:t>
      </w:r>
      <w:r w:rsidR="007256A4" w:rsidRPr="00FF435E">
        <w:rPr>
          <w:spacing w:val="2"/>
        </w:rPr>
        <w:t>0</w:t>
      </w:r>
      <w:r w:rsidRPr="00FF435E">
        <w:rPr>
          <w:spacing w:val="2"/>
        </w:rPr>
        <w:t xml:space="preserve"> Морозостойкость бетона </w:t>
      </w:r>
      <w:r w:rsidR="006277D7" w:rsidRPr="00FF435E">
        <w:rPr>
          <w:spacing w:val="2"/>
        </w:rPr>
        <w:t>сто</w:t>
      </w:r>
      <w:r w:rsidR="001478E2" w:rsidRPr="00FF435E">
        <w:rPr>
          <w:spacing w:val="2"/>
        </w:rPr>
        <w:t>ек</w:t>
      </w:r>
      <w:r w:rsidRPr="00FF435E">
        <w:rPr>
          <w:spacing w:val="2"/>
        </w:rPr>
        <w:t xml:space="preserve"> должна соответствовать марке не менее </w:t>
      </w:r>
      <w:r w:rsidR="006277D7" w:rsidRPr="00FF435E">
        <w:rPr>
          <w:spacing w:val="2"/>
        </w:rPr>
        <w:br/>
      </w:r>
      <w:r w:rsidRPr="00FF435E">
        <w:rPr>
          <w:spacing w:val="2"/>
        </w:rPr>
        <w:t xml:space="preserve">F </w:t>
      </w:r>
      <w:r w:rsidR="006277D7" w:rsidRPr="00FF435E">
        <w:rPr>
          <w:spacing w:val="2"/>
        </w:rPr>
        <w:t>15</w:t>
      </w:r>
      <w:r w:rsidRPr="00FF435E">
        <w:rPr>
          <w:spacing w:val="2"/>
        </w:rPr>
        <w:t xml:space="preserve">0 по ГОСТ 26633, для районов </w:t>
      </w:r>
      <w:r w:rsidR="006277D7" w:rsidRPr="00FF435E">
        <w:rPr>
          <w:spacing w:val="2"/>
        </w:rPr>
        <w:t xml:space="preserve">наиболее холодной пятидневки обеспеченностью 0,92 по </w:t>
      </w:r>
      <w:r w:rsidR="00806B10" w:rsidRPr="00FF435E">
        <w:rPr>
          <w:spacing w:val="2"/>
        </w:rPr>
        <w:t>[2]</w:t>
      </w:r>
      <w:r w:rsidR="006277D7" w:rsidRPr="00FF435E">
        <w:rPr>
          <w:spacing w:val="2"/>
        </w:rPr>
        <w:t xml:space="preserve"> до </w:t>
      </w:r>
      <w:r w:rsidR="000A1356" w:rsidRPr="00FF435E">
        <w:rPr>
          <w:spacing w:val="2"/>
        </w:rPr>
        <w:t xml:space="preserve">температуры </w:t>
      </w:r>
      <w:r w:rsidR="006277D7" w:rsidRPr="00FF435E">
        <w:rPr>
          <w:spacing w:val="2"/>
        </w:rPr>
        <w:t>минус 20</w:t>
      </w:r>
      <w:proofErr w:type="gramStart"/>
      <w:r w:rsidR="006277D7" w:rsidRPr="00FF435E">
        <w:rPr>
          <w:spacing w:val="2"/>
        </w:rPr>
        <w:t>°С</w:t>
      </w:r>
      <w:proofErr w:type="gramEnd"/>
      <w:r w:rsidR="006277D7" w:rsidRPr="00FF435E">
        <w:rPr>
          <w:spacing w:val="2"/>
        </w:rPr>
        <w:t xml:space="preserve">, </w:t>
      </w:r>
      <w:r w:rsidR="000A1356" w:rsidRPr="00FF435E">
        <w:rPr>
          <w:spacing w:val="2"/>
        </w:rPr>
        <w:t xml:space="preserve">F </w:t>
      </w:r>
      <w:r w:rsidR="001478E2" w:rsidRPr="00FF435E">
        <w:rPr>
          <w:spacing w:val="2"/>
        </w:rPr>
        <w:t>20</w:t>
      </w:r>
      <w:r w:rsidR="000A1356" w:rsidRPr="00FF435E">
        <w:rPr>
          <w:spacing w:val="2"/>
        </w:rPr>
        <w:t xml:space="preserve">0 </w:t>
      </w:r>
      <w:r w:rsidR="001478E2" w:rsidRPr="00FF435E">
        <w:rPr>
          <w:spacing w:val="2"/>
        </w:rPr>
        <w:t>- до температуры минус 55°С.</w:t>
      </w:r>
    </w:p>
    <w:p w:rsidR="00033845" w:rsidRPr="00FF435E" w:rsidRDefault="00033845" w:rsidP="0003384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7256A4"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7256A4" w:rsidRPr="00FF435E">
        <w:rPr>
          <w:rFonts w:ascii="Times New Roman" w:eastAsiaTheme="minorHAnsi" w:hAnsi="Times New Roman" w:cs="Times New Roman"/>
          <w:color w:val="auto"/>
          <w:lang w:eastAsia="en-US"/>
        </w:rPr>
        <w:t>11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Передачу усилий обжатия на бетон (отпуск натяжения арматуры) стоек следует проводить после достижения бетоном требуемой передаточной прочности.</w:t>
      </w:r>
    </w:p>
    <w:p w:rsidR="00760B4F" w:rsidRPr="00FF435E" w:rsidRDefault="00033845" w:rsidP="00232EC1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lang w:bidi="ru-RU"/>
        </w:rPr>
      </w:pPr>
      <w:r w:rsidRPr="00FF435E">
        <w:rPr>
          <w:rFonts w:ascii="Times New Roman" w:hAnsi="Times New Roman" w:cs="Times New Roman"/>
          <w:lang w:bidi="ru-RU"/>
        </w:rPr>
        <w:t>5.</w:t>
      </w:r>
      <w:r w:rsidR="007256A4" w:rsidRPr="00FF435E">
        <w:rPr>
          <w:rFonts w:ascii="Times New Roman" w:hAnsi="Times New Roman" w:cs="Times New Roman"/>
          <w:lang w:bidi="ru-RU"/>
        </w:rPr>
        <w:t>7</w:t>
      </w:r>
      <w:r w:rsidRPr="00FF435E">
        <w:rPr>
          <w:rFonts w:ascii="Times New Roman" w:hAnsi="Times New Roman" w:cs="Times New Roman"/>
          <w:lang w:bidi="ru-RU"/>
        </w:rPr>
        <w:t>.</w:t>
      </w:r>
      <w:r w:rsidR="007256A4" w:rsidRPr="00FF435E">
        <w:rPr>
          <w:rFonts w:ascii="Times New Roman" w:hAnsi="Times New Roman" w:cs="Times New Roman"/>
          <w:lang w:bidi="ru-RU"/>
        </w:rPr>
        <w:t>12</w:t>
      </w:r>
      <w:r w:rsidRPr="00FF435E">
        <w:rPr>
          <w:rFonts w:ascii="Times New Roman" w:hAnsi="Times New Roman" w:cs="Times New Roman"/>
          <w:lang w:bidi="ru-RU"/>
        </w:rPr>
        <w:t xml:space="preserve"> </w:t>
      </w:r>
      <w:r w:rsidR="005A2529" w:rsidRPr="00FF435E">
        <w:rPr>
          <w:rFonts w:ascii="Times New Roman" w:hAnsi="Times New Roman" w:cs="Times New Roman"/>
          <w:lang w:bidi="ru-RU"/>
        </w:rPr>
        <w:t>Нормированная п</w:t>
      </w:r>
      <w:r w:rsidR="00760B4F" w:rsidRPr="00FF435E">
        <w:rPr>
          <w:rFonts w:ascii="Times New Roman" w:hAnsi="Times New Roman" w:cs="Times New Roman"/>
          <w:lang w:bidi="ru-RU"/>
        </w:rPr>
        <w:t>ередаточная прочность бетона должна быть не ниже приве</w:t>
      </w:r>
      <w:r w:rsidR="00D96E56" w:rsidRPr="00FF435E">
        <w:rPr>
          <w:rFonts w:ascii="Times New Roman" w:hAnsi="Times New Roman" w:cs="Times New Roman"/>
          <w:lang w:bidi="ru-RU"/>
        </w:rPr>
        <w:t>де</w:t>
      </w:r>
      <w:r w:rsidR="00760B4F" w:rsidRPr="00FF435E">
        <w:rPr>
          <w:rFonts w:ascii="Times New Roman" w:hAnsi="Times New Roman" w:cs="Times New Roman"/>
          <w:lang w:bidi="ru-RU"/>
        </w:rPr>
        <w:t>нной в таблице 2</w:t>
      </w:r>
      <w:r w:rsidR="007256A4" w:rsidRPr="00FF435E">
        <w:rPr>
          <w:rFonts w:ascii="Times New Roman" w:hAnsi="Times New Roman" w:cs="Times New Roman"/>
          <w:lang w:bidi="ru-RU"/>
        </w:rPr>
        <w:t>.</w:t>
      </w:r>
    </w:p>
    <w:p w:rsidR="00D96E56" w:rsidRPr="00FF435E" w:rsidRDefault="00D96E56" w:rsidP="005A2529">
      <w:pPr>
        <w:autoSpaceDE w:val="0"/>
        <w:autoSpaceDN w:val="0"/>
        <w:adjustRightInd w:val="0"/>
        <w:spacing w:before="120" w:after="120"/>
        <w:jc w:val="center"/>
        <w:rPr>
          <w:rFonts w:ascii="Times New Roman" w:hAnsi="Times New Roman" w:cs="Times New Roman"/>
          <w:b/>
          <w:lang w:bidi="ru-RU"/>
        </w:rPr>
      </w:pPr>
      <w:r w:rsidRPr="00FF435E">
        <w:rPr>
          <w:rFonts w:ascii="Times New Roman" w:hAnsi="Times New Roman" w:cs="Times New Roman"/>
          <w:b/>
          <w:lang w:bidi="ru-RU"/>
        </w:rPr>
        <w:t xml:space="preserve">Таблица 2 </w:t>
      </w:r>
      <w:r w:rsidR="005A2529" w:rsidRPr="00FF435E">
        <w:rPr>
          <w:rFonts w:ascii="Times New Roman" w:hAnsi="Times New Roman" w:cs="Times New Roman"/>
          <w:b/>
          <w:lang w:bidi="ru-RU"/>
        </w:rPr>
        <w:t>–</w:t>
      </w:r>
      <w:r w:rsidRPr="00FF435E">
        <w:rPr>
          <w:rFonts w:ascii="Times New Roman" w:hAnsi="Times New Roman" w:cs="Times New Roman"/>
          <w:b/>
          <w:lang w:bidi="ru-RU"/>
        </w:rPr>
        <w:t xml:space="preserve"> </w:t>
      </w:r>
      <w:r w:rsidR="005A2529" w:rsidRPr="00FF435E">
        <w:rPr>
          <w:rFonts w:ascii="Times New Roman" w:hAnsi="Times New Roman" w:cs="Times New Roman"/>
          <w:b/>
          <w:lang w:bidi="ru-RU"/>
        </w:rPr>
        <w:t>Нормированная п</w:t>
      </w:r>
      <w:r w:rsidRPr="00FF435E">
        <w:rPr>
          <w:rFonts w:ascii="Times New Roman" w:hAnsi="Times New Roman" w:cs="Times New Roman"/>
          <w:b/>
          <w:lang w:bidi="ru-RU"/>
        </w:rPr>
        <w:t>ередаточная прочность бетона по видам стойки</w:t>
      </w:r>
    </w:p>
    <w:tbl>
      <w:tblPr>
        <w:tblStyle w:val="af4"/>
        <w:tblW w:w="8339" w:type="dxa"/>
        <w:jc w:val="center"/>
        <w:tblInd w:w="392" w:type="dxa"/>
        <w:tblLayout w:type="fixed"/>
        <w:tblLook w:val="04A0" w:firstRow="1" w:lastRow="0" w:firstColumn="1" w:lastColumn="0" w:noHBand="0" w:noVBand="1"/>
      </w:tblPr>
      <w:tblGrid>
        <w:gridCol w:w="2984"/>
        <w:gridCol w:w="2447"/>
        <w:gridCol w:w="2908"/>
      </w:tblGrid>
      <w:tr w:rsidR="004F3BA8" w:rsidRPr="00FF435E" w:rsidTr="00526860">
        <w:trPr>
          <w:trHeight w:val="931"/>
          <w:jc w:val="center"/>
        </w:trPr>
        <w:tc>
          <w:tcPr>
            <w:tcW w:w="2984" w:type="dxa"/>
            <w:tcBorders>
              <w:top w:val="single" w:sz="4" w:space="0" w:color="auto"/>
            </w:tcBorders>
            <w:vAlign w:val="center"/>
          </w:tcPr>
          <w:p w:rsidR="004F3BA8" w:rsidRPr="00FF435E" w:rsidRDefault="004F3BA8" w:rsidP="00526860">
            <w:pPr>
              <w:autoSpaceDE w:val="0"/>
              <w:autoSpaceDN w:val="0"/>
              <w:adjustRightInd w:val="0"/>
              <w:ind w:left="34" w:hanging="34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Марка стойки</w:t>
            </w:r>
          </w:p>
        </w:tc>
        <w:tc>
          <w:tcPr>
            <w:tcW w:w="2447" w:type="dxa"/>
            <w:tcBorders>
              <w:top w:val="single" w:sz="4" w:space="0" w:color="auto"/>
            </w:tcBorders>
            <w:vAlign w:val="center"/>
          </w:tcPr>
          <w:p w:rsidR="00232EC1" w:rsidRPr="00FF435E" w:rsidRDefault="004F3BA8" w:rsidP="0052686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Класс бетона по прочности на сжатие</w:t>
            </w:r>
          </w:p>
        </w:tc>
        <w:tc>
          <w:tcPr>
            <w:tcW w:w="2908" w:type="dxa"/>
            <w:tcBorders>
              <w:top w:val="single" w:sz="4" w:space="0" w:color="auto"/>
            </w:tcBorders>
            <w:vAlign w:val="center"/>
          </w:tcPr>
          <w:p w:rsidR="004F3BA8" w:rsidRPr="00FF435E" w:rsidRDefault="00232EC1" w:rsidP="0052686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Передаточная прочность бетона по классу бетона на сжатие, МПа</w:t>
            </w:r>
          </w:p>
        </w:tc>
      </w:tr>
      <w:tr w:rsidR="004F3BA8" w:rsidRPr="00FF435E" w:rsidTr="00033845">
        <w:trPr>
          <w:jc w:val="center"/>
        </w:trPr>
        <w:tc>
          <w:tcPr>
            <w:tcW w:w="298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BA8" w:rsidRPr="00FF435E" w:rsidRDefault="00E86B56" w:rsidP="00033845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СВ164-10,7</w:t>
            </w:r>
          </w:p>
        </w:tc>
        <w:tc>
          <w:tcPr>
            <w:tcW w:w="244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BA8" w:rsidRPr="00FF435E" w:rsidRDefault="00E86B56" w:rsidP="00033845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В25</w:t>
            </w:r>
          </w:p>
        </w:tc>
        <w:tc>
          <w:tcPr>
            <w:tcW w:w="290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BA8" w:rsidRPr="00FF435E" w:rsidRDefault="00E86B56" w:rsidP="00033845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18,8</w:t>
            </w:r>
          </w:p>
        </w:tc>
      </w:tr>
      <w:tr w:rsidR="00E86B56" w:rsidRPr="00FF435E" w:rsidTr="00033845">
        <w:trPr>
          <w:jc w:val="center"/>
        </w:trPr>
        <w:tc>
          <w:tcPr>
            <w:tcW w:w="2984" w:type="dxa"/>
            <w:tcBorders>
              <w:top w:val="single" w:sz="4" w:space="0" w:color="auto"/>
              <w:bottom w:val="single" w:sz="4" w:space="0" w:color="auto"/>
            </w:tcBorders>
          </w:tcPr>
          <w:p w:rsidR="00E86B56" w:rsidRPr="00FF435E" w:rsidRDefault="00E86B56" w:rsidP="005A60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СВ95-2 </w:t>
            </w:r>
          </w:p>
          <w:p w:rsidR="00E86B56" w:rsidRPr="00FF435E" w:rsidRDefault="00E86B56" w:rsidP="005A60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СВ95-2 исп.-01  </w:t>
            </w:r>
          </w:p>
          <w:p w:rsidR="00B97D91" w:rsidRPr="00FF435E" w:rsidRDefault="00E86B56" w:rsidP="00B97D9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СВ105-3,5</w:t>
            </w:r>
          </w:p>
          <w:p w:rsidR="00E86B56" w:rsidRPr="00FF435E" w:rsidRDefault="00E86B56" w:rsidP="00B97D9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СВ164-12</w:t>
            </w:r>
          </w:p>
          <w:p w:rsidR="00B97D91" w:rsidRPr="00FF435E" w:rsidRDefault="00B97D91" w:rsidP="00B97D91">
            <w:pPr>
              <w:autoSpaceDE w:val="0"/>
              <w:autoSpaceDN w:val="0"/>
              <w:adjustRightInd w:val="0"/>
              <w:jc w:val="both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СВ164-10,3</w:t>
            </w:r>
          </w:p>
        </w:tc>
        <w:tc>
          <w:tcPr>
            <w:tcW w:w="2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86B56" w:rsidRPr="00FF435E" w:rsidRDefault="00E86B56" w:rsidP="005A60A3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В30</w:t>
            </w:r>
          </w:p>
        </w:tc>
        <w:tc>
          <w:tcPr>
            <w:tcW w:w="29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86B56" w:rsidRPr="00FF435E" w:rsidRDefault="00E86B56" w:rsidP="005A60A3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22,5</w:t>
            </w:r>
          </w:p>
        </w:tc>
      </w:tr>
      <w:tr w:rsidR="00E86B56" w:rsidRPr="00FF435E" w:rsidTr="00033845">
        <w:trPr>
          <w:jc w:val="center"/>
        </w:trPr>
        <w:tc>
          <w:tcPr>
            <w:tcW w:w="2984" w:type="dxa"/>
            <w:tcBorders>
              <w:top w:val="single" w:sz="4" w:space="0" w:color="auto"/>
              <w:bottom w:val="single" w:sz="4" w:space="0" w:color="auto"/>
            </w:tcBorders>
          </w:tcPr>
          <w:p w:rsidR="00E86B56" w:rsidRPr="00FF435E" w:rsidRDefault="00E86B56" w:rsidP="00E86B5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СВ110-3.5</w:t>
            </w:r>
          </w:p>
          <w:p w:rsidR="00E86B56" w:rsidRPr="00FF435E" w:rsidRDefault="00E86B56" w:rsidP="00B97D9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СВ164-12 исп.-01</w:t>
            </w:r>
          </w:p>
        </w:tc>
        <w:tc>
          <w:tcPr>
            <w:tcW w:w="2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86B56" w:rsidRPr="00FF435E" w:rsidRDefault="00E86B56" w:rsidP="005A60A3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В35</w:t>
            </w:r>
          </w:p>
        </w:tc>
        <w:tc>
          <w:tcPr>
            <w:tcW w:w="29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86B56" w:rsidRPr="00FF435E" w:rsidRDefault="00E86B56" w:rsidP="005A60A3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26,3</w:t>
            </w:r>
          </w:p>
        </w:tc>
      </w:tr>
      <w:tr w:rsidR="00E86B56" w:rsidRPr="00FF435E" w:rsidTr="00033845">
        <w:trPr>
          <w:jc w:val="center"/>
        </w:trPr>
        <w:tc>
          <w:tcPr>
            <w:tcW w:w="2984" w:type="dxa"/>
            <w:tcBorders>
              <w:top w:val="single" w:sz="4" w:space="0" w:color="auto"/>
            </w:tcBorders>
          </w:tcPr>
          <w:p w:rsidR="00E86B56" w:rsidRPr="00FF435E" w:rsidRDefault="00E86B56" w:rsidP="0003384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>СВ105-5</w:t>
            </w:r>
          </w:p>
          <w:p w:rsidR="00E86B56" w:rsidRPr="00FF435E" w:rsidRDefault="00E86B56" w:rsidP="0003384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2"/>
                <w:szCs w:val="22"/>
                <w:lang w:bidi="ru-RU"/>
              </w:rPr>
            </w:pPr>
            <w:r w:rsidRPr="00FF435E">
              <w:rPr>
                <w:rFonts w:ascii="Times New Roman" w:hAnsi="Times New Roman" w:cs="Times New Roman"/>
                <w:sz w:val="22"/>
                <w:szCs w:val="22"/>
                <w:lang w:bidi="ru-RU"/>
              </w:rPr>
              <w:t xml:space="preserve"> СВ164-12исп.-02</w:t>
            </w:r>
          </w:p>
        </w:tc>
        <w:tc>
          <w:tcPr>
            <w:tcW w:w="2447" w:type="dxa"/>
            <w:tcBorders>
              <w:top w:val="single" w:sz="4" w:space="0" w:color="auto"/>
            </w:tcBorders>
            <w:vAlign w:val="center"/>
          </w:tcPr>
          <w:p w:rsidR="00E86B56" w:rsidRPr="00FF435E" w:rsidRDefault="00E86B56" w:rsidP="00033845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В40</w:t>
            </w:r>
          </w:p>
        </w:tc>
        <w:tc>
          <w:tcPr>
            <w:tcW w:w="2908" w:type="dxa"/>
            <w:tcBorders>
              <w:top w:val="single" w:sz="4" w:space="0" w:color="auto"/>
            </w:tcBorders>
            <w:vAlign w:val="center"/>
          </w:tcPr>
          <w:p w:rsidR="00E86B56" w:rsidRPr="00FF435E" w:rsidRDefault="00E86B56" w:rsidP="00033845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FF435E">
              <w:rPr>
                <w:rFonts w:ascii="Times New Roman" w:eastAsiaTheme="minorHAnsi" w:hAnsi="Times New Roman" w:cs="Times New Roman"/>
                <w:color w:val="auto"/>
                <w:sz w:val="22"/>
                <w:szCs w:val="22"/>
                <w:lang w:eastAsia="en-US"/>
              </w:rPr>
              <w:t>30,0</w:t>
            </w:r>
          </w:p>
        </w:tc>
      </w:tr>
    </w:tbl>
    <w:p w:rsidR="00760B4F" w:rsidRPr="00FF435E" w:rsidRDefault="00760B4F" w:rsidP="001C357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2"/>
          <w:szCs w:val="22"/>
          <w:lang w:bidi="ru-RU"/>
        </w:rPr>
      </w:pPr>
    </w:p>
    <w:p w:rsidR="005D15D1" w:rsidRPr="00FF435E" w:rsidRDefault="00F76AA5" w:rsidP="00F76AA5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pacing w:val="2"/>
        </w:rPr>
      </w:pPr>
      <w:r w:rsidRPr="00FF435E">
        <w:rPr>
          <w:rFonts w:ascii="Times New Roman" w:hAnsi="Times New Roman" w:cs="Times New Roman"/>
          <w:spacing w:val="2"/>
        </w:rPr>
        <w:t>5.</w:t>
      </w:r>
      <w:r w:rsidR="004046D5" w:rsidRPr="00FF435E">
        <w:rPr>
          <w:rFonts w:ascii="Times New Roman" w:hAnsi="Times New Roman" w:cs="Times New Roman"/>
          <w:spacing w:val="2"/>
        </w:rPr>
        <w:t>7</w:t>
      </w:r>
      <w:r w:rsidR="0071543E" w:rsidRPr="00FF435E">
        <w:rPr>
          <w:rFonts w:ascii="Times New Roman" w:hAnsi="Times New Roman" w:cs="Times New Roman"/>
          <w:spacing w:val="2"/>
        </w:rPr>
        <w:t>.</w:t>
      </w:r>
      <w:r w:rsidR="004046D5" w:rsidRPr="00FF435E">
        <w:rPr>
          <w:rFonts w:ascii="Times New Roman" w:hAnsi="Times New Roman" w:cs="Times New Roman"/>
          <w:spacing w:val="2"/>
        </w:rPr>
        <w:t>13</w:t>
      </w:r>
      <w:r w:rsidRPr="00FF435E">
        <w:rPr>
          <w:rFonts w:ascii="Times New Roman" w:hAnsi="Times New Roman" w:cs="Times New Roman"/>
          <w:spacing w:val="2"/>
        </w:rPr>
        <w:t xml:space="preserve"> </w:t>
      </w:r>
      <w:r w:rsidR="005D15D1" w:rsidRPr="00FF435E">
        <w:rPr>
          <w:rFonts w:ascii="Times New Roman" w:hAnsi="Times New Roman" w:cs="Times New Roman"/>
          <w:lang w:bidi="ru-RU"/>
        </w:rPr>
        <w:t xml:space="preserve">Отпускная прочность бетона в теплый период года должна быть не менее 80%, </w:t>
      </w:r>
      <w:r w:rsidR="004046D5" w:rsidRPr="00FF435E">
        <w:rPr>
          <w:rFonts w:ascii="Times New Roman" w:hAnsi="Times New Roman" w:cs="Times New Roman"/>
          <w:lang w:bidi="ru-RU"/>
        </w:rPr>
        <w:t>в</w:t>
      </w:r>
      <w:r w:rsidR="005D15D1" w:rsidRPr="00FF435E">
        <w:rPr>
          <w:rFonts w:ascii="Times New Roman" w:hAnsi="Times New Roman" w:cs="Times New Roman"/>
          <w:lang w:bidi="ru-RU"/>
        </w:rPr>
        <w:t xml:space="preserve"> холодный период - 90% от проектной</w:t>
      </w:r>
      <w:r w:rsidR="004046D5" w:rsidRPr="00FF435E">
        <w:rPr>
          <w:rFonts w:ascii="Times New Roman" w:hAnsi="Times New Roman" w:cs="Times New Roman"/>
          <w:lang w:bidi="ru-RU"/>
        </w:rPr>
        <w:t xml:space="preserve"> прочности.</w:t>
      </w:r>
    </w:p>
    <w:p w:rsidR="00D76FEA" w:rsidRPr="00FF435E" w:rsidRDefault="0088550A" w:rsidP="00B66D0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4046D5"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71543E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4046D5" w:rsidRPr="00FF435E">
        <w:rPr>
          <w:rFonts w:ascii="Times New Roman" w:eastAsiaTheme="minorHAnsi" w:hAnsi="Times New Roman" w:cs="Times New Roman"/>
          <w:color w:val="auto"/>
          <w:lang w:eastAsia="en-US"/>
        </w:rPr>
        <w:t>14</w:t>
      </w:r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Для </w:t>
      </w:r>
      <w:r w:rsidR="004046D5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>, эксплуатируемых при слаб</w:t>
      </w:r>
      <w:proofErr w:type="gramStart"/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>о-</w:t>
      </w:r>
      <w:proofErr w:type="gramEnd"/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 </w:t>
      </w:r>
      <w:proofErr w:type="spellStart"/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>среднеагрессивной</w:t>
      </w:r>
      <w:proofErr w:type="spellEnd"/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степени воздействия среды, следует применять бетон, удовлетворяющий дополнительным требованиям, установленным в рабочих чертежах (согласно действующим нормативным документам) и</w:t>
      </w:r>
      <w:r w:rsidR="004046D5" w:rsidRPr="00FF435E">
        <w:rPr>
          <w:rFonts w:ascii="Times New Roman" w:eastAsiaTheme="minorHAnsi" w:hAnsi="Times New Roman" w:cs="Times New Roman"/>
          <w:color w:val="auto"/>
          <w:lang w:eastAsia="en-US"/>
        </w:rPr>
        <w:t>ли</w:t>
      </w:r>
      <w:r w:rsidR="00B66D02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указанным в заказе на изготовление.</w:t>
      </w:r>
    </w:p>
    <w:p w:rsidR="0088550A" w:rsidRPr="00FF435E" w:rsidRDefault="0088550A" w:rsidP="00CB0646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t>5.</w:t>
      </w:r>
      <w:r w:rsidR="004046D5" w:rsidRPr="00FF435E">
        <w:rPr>
          <w:spacing w:val="2"/>
        </w:rPr>
        <w:t>7</w:t>
      </w:r>
      <w:r w:rsidR="0071543E" w:rsidRPr="00FF435E">
        <w:rPr>
          <w:spacing w:val="2"/>
        </w:rPr>
        <w:t>.1</w:t>
      </w:r>
      <w:r w:rsidR="004046D5" w:rsidRPr="00FF435E">
        <w:rPr>
          <w:spacing w:val="2"/>
        </w:rPr>
        <w:t>5</w:t>
      </w:r>
      <w:r w:rsidRPr="00FF435E">
        <w:rPr>
          <w:spacing w:val="2"/>
        </w:rPr>
        <w:t xml:space="preserve"> Водонепроницаемость должна быть не ниже W </w:t>
      </w:r>
      <w:r w:rsidR="005D15D1" w:rsidRPr="00FF435E">
        <w:rPr>
          <w:spacing w:val="2"/>
        </w:rPr>
        <w:t>8</w:t>
      </w:r>
      <w:r w:rsidRPr="00FF435E">
        <w:rPr>
          <w:spacing w:val="2"/>
        </w:rPr>
        <w:t xml:space="preserve"> в зависимости от типа конструкции в соответствии с проектной документацией.</w:t>
      </w:r>
    </w:p>
    <w:p w:rsidR="006B15EA" w:rsidRPr="00FF435E" w:rsidRDefault="006B15EA" w:rsidP="00CB0646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t>5.</w:t>
      </w:r>
      <w:r w:rsidR="004046D5" w:rsidRPr="00FF435E">
        <w:rPr>
          <w:spacing w:val="2"/>
        </w:rPr>
        <w:t>8</w:t>
      </w:r>
      <w:r w:rsidRPr="00FF435E">
        <w:rPr>
          <w:spacing w:val="2"/>
        </w:rPr>
        <w:t xml:space="preserve"> Требования к арматуре и закладным деталям</w:t>
      </w:r>
    </w:p>
    <w:p w:rsidR="00D65E61" w:rsidRPr="00FF435E" w:rsidRDefault="006B15EA" w:rsidP="00CB0646">
      <w:pPr>
        <w:pStyle w:val="formattext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spacing w:val="2"/>
        </w:rPr>
      </w:pPr>
      <w:r w:rsidRPr="00FF435E">
        <w:rPr>
          <w:spacing w:val="2"/>
        </w:rPr>
        <w:t>5.</w:t>
      </w:r>
      <w:r w:rsidR="004046D5" w:rsidRPr="00FF435E">
        <w:rPr>
          <w:spacing w:val="2"/>
        </w:rPr>
        <w:t>8</w:t>
      </w:r>
      <w:r w:rsidRPr="00FF435E">
        <w:rPr>
          <w:spacing w:val="2"/>
        </w:rPr>
        <w:t>.1</w:t>
      </w:r>
      <w:proofErr w:type="gramStart"/>
      <w:r w:rsidR="00D65E61" w:rsidRPr="00FF435E">
        <w:rPr>
          <w:spacing w:val="2"/>
        </w:rPr>
        <w:t xml:space="preserve"> В</w:t>
      </w:r>
      <w:proofErr w:type="gramEnd"/>
      <w:r w:rsidR="00D65E61" w:rsidRPr="00FF435E">
        <w:rPr>
          <w:spacing w:val="2"/>
        </w:rPr>
        <w:t xml:space="preserve"> качестве рабочей арматуры </w:t>
      </w:r>
      <w:r w:rsidR="006848F0" w:rsidRPr="00FF435E">
        <w:rPr>
          <w:spacing w:val="2"/>
        </w:rPr>
        <w:t>должн</w:t>
      </w:r>
      <w:r w:rsidR="00575B27" w:rsidRPr="00FF435E">
        <w:rPr>
          <w:spacing w:val="2"/>
        </w:rPr>
        <w:t>ы</w:t>
      </w:r>
      <w:r w:rsidR="006848F0" w:rsidRPr="00FF435E">
        <w:rPr>
          <w:spacing w:val="2"/>
        </w:rPr>
        <w:t xml:space="preserve"> использоваться </w:t>
      </w:r>
      <w:r w:rsidR="00D65E61" w:rsidRPr="00FF435E">
        <w:rPr>
          <w:spacing w:val="2"/>
        </w:rPr>
        <w:t xml:space="preserve"> предварительно напрягаемые канаты диаметром 9, 12 и 15 мм</w:t>
      </w:r>
      <w:r w:rsidR="00255EB7" w:rsidRPr="00FF435E">
        <w:rPr>
          <w:spacing w:val="2"/>
        </w:rPr>
        <w:t xml:space="preserve"> по ГОСТ 13840</w:t>
      </w:r>
      <w:r w:rsidR="00AC4E79" w:rsidRPr="00FF435E">
        <w:rPr>
          <w:spacing w:val="2"/>
        </w:rPr>
        <w:t xml:space="preserve"> или </w:t>
      </w:r>
      <w:r w:rsidR="00255EB7" w:rsidRPr="00FF435E">
        <w:rPr>
          <w:spacing w:val="2"/>
        </w:rPr>
        <w:t>высокопрочная  проволока периодического профиля класса</w:t>
      </w:r>
      <w:bookmarkStart w:id="2" w:name="_GoBack"/>
      <w:bookmarkEnd w:id="2"/>
      <w:r w:rsidR="00255EB7" w:rsidRPr="00FF435E">
        <w:rPr>
          <w:spacing w:val="2"/>
        </w:rPr>
        <w:t xml:space="preserve"> </w:t>
      </w:r>
      <w:proofErr w:type="spellStart"/>
      <w:r w:rsidR="00255EB7" w:rsidRPr="00FF435E">
        <w:rPr>
          <w:spacing w:val="2"/>
        </w:rPr>
        <w:t>Вр</w:t>
      </w:r>
      <w:proofErr w:type="spellEnd"/>
      <w:r w:rsidR="00255EB7" w:rsidRPr="00FF435E">
        <w:rPr>
          <w:spacing w:val="2"/>
        </w:rPr>
        <w:t>-II по ГОСТ 7348.</w:t>
      </w:r>
      <w:r w:rsidR="00D65E61" w:rsidRPr="00FF435E">
        <w:rPr>
          <w:spacing w:val="2"/>
        </w:rPr>
        <w:t xml:space="preserve"> В качестве дополнительной ненапрягаемой рабочей арматуры принята стержневая арматура диаметром 10, 12 и 14 мм</w:t>
      </w:r>
      <w:r w:rsidR="00255EB7" w:rsidRPr="00FF435E">
        <w:rPr>
          <w:spacing w:val="2"/>
        </w:rPr>
        <w:t xml:space="preserve"> </w:t>
      </w:r>
      <w:r w:rsidR="00AC4E79" w:rsidRPr="00FF435E">
        <w:rPr>
          <w:spacing w:val="2"/>
        </w:rPr>
        <w:t>А240, А400 п</w:t>
      </w:r>
      <w:r w:rsidR="00255EB7" w:rsidRPr="00FF435E">
        <w:rPr>
          <w:spacing w:val="2"/>
        </w:rPr>
        <w:t>о ГОСТ 34028</w:t>
      </w:r>
      <w:r w:rsidR="00D65E61" w:rsidRPr="00FF435E">
        <w:rPr>
          <w:spacing w:val="2"/>
        </w:rPr>
        <w:t>.</w:t>
      </w:r>
    </w:p>
    <w:p w:rsidR="003C13EC" w:rsidRPr="00FF435E" w:rsidRDefault="004F458B" w:rsidP="004F458B">
      <w:pPr>
        <w:pStyle w:val="14"/>
        <w:tabs>
          <w:tab w:val="left" w:pos="763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5.8.2</w:t>
      </w:r>
      <w:proofErr w:type="gramStart"/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Д</w:t>
      </w:r>
      <w:proofErr w:type="gramEnd"/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ля поперечного армирования стоек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должна использоваться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спираль из низкоуглеродистой арматурной проволоки периодического профиля класса Вр1 диаметром 4 мм ГОСТ 6727.</w:t>
      </w:r>
    </w:p>
    <w:p w:rsidR="003C13EC" w:rsidRPr="00FF435E" w:rsidRDefault="004F458B" w:rsidP="004F458B">
      <w:pPr>
        <w:pStyle w:val="14"/>
        <w:tabs>
          <w:tab w:val="left" w:pos="763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5.8.3 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Хомуты в стойках СВ164-12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должны быть 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выполнены из арматуры класса А240 ГОСТ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34028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.</w:t>
      </w:r>
    </w:p>
    <w:p w:rsidR="003C13EC" w:rsidRPr="00FF435E" w:rsidRDefault="004F458B" w:rsidP="004F458B">
      <w:pPr>
        <w:pStyle w:val="14"/>
        <w:tabs>
          <w:tab w:val="left" w:pos="763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5.8.4 </w:t>
      </w:r>
      <w:r w:rsidR="007C75EB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Монтажные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петли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должны быть 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выполнены из арматурной стали класса А240 диаметром 10 и 12 мм, коротыши - диаметром 16 мм из стали класса А400 ГОСТ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34028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.</w:t>
      </w:r>
    </w:p>
    <w:p w:rsidR="003C13EC" w:rsidRPr="00FF435E" w:rsidRDefault="004F458B" w:rsidP="004F458B">
      <w:pPr>
        <w:pStyle w:val="14"/>
        <w:tabs>
          <w:tab w:val="left" w:pos="774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5.8.5 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Проводники заземления выполнены из арматуры диаметром 10 мм класса А240 ГОСТ </w:t>
      </w:r>
      <w:r w:rsidR="007E3CF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34028</w:t>
      </w:r>
      <w:r w:rsidR="003C13E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, кроме стоек СВ164-12, в которых диаметр принят равным 12 мм</w:t>
      </w:r>
      <w:r w:rsidR="00575B2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.</w:t>
      </w:r>
    </w:p>
    <w:p w:rsidR="00D65E61" w:rsidRPr="00FF435E" w:rsidRDefault="00D65E61" w:rsidP="004F458B">
      <w:pPr>
        <w:pStyle w:val="14"/>
        <w:tabs>
          <w:tab w:val="left" w:pos="940"/>
        </w:tabs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4F458B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.</w:t>
      </w:r>
      <w:r w:rsidR="004F458B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6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Расчеты несущей способности стоек</w:t>
      </w:r>
      <w:r w:rsidR="00AC4E79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должны 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выполн</w:t>
      </w:r>
      <w:r w:rsidR="00AC4E79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яться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с учетом механического способа натяжения арматуры на форму.</w:t>
      </w:r>
    </w:p>
    <w:p w:rsidR="00D65E61" w:rsidRPr="00FF435E" w:rsidRDefault="00D65E61" w:rsidP="00CB0646">
      <w:pPr>
        <w:pStyle w:val="14"/>
        <w:tabs>
          <w:tab w:val="left" w:pos="940"/>
        </w:tabs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4F458B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.</w:t>
      </w:r>
      <w:r w:rsidR="004F458B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7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Поперечное армирование стоек </w:t>
      </w:r>
      <w:r w:rsidR="00747D7A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должно быть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в виде спирали для крепления к 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lastRenderedPageBreak/>
        <w:t>ней ненапрягаемой арматуры с помощью вязальной проволоки</w:t>
      </w:r>
      <w:r w:rsidR="0064140E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64140E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диаметром 2 мм по </w:t>
      </w:r>
      <w:r w:rsidR="004F458B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br/>
      </w:r>
      <w:r w:rsidR="0064140E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ГОСТ 3282.</w:t>
      </w:r>
    </w:p>
    <w:p w:rsidR="00BE1A5E" w:rsidRPr="00FF435E" w:rsidRDefault="00ED43CB" w:rsidP="00ED43CB">
      <w:pPr>
        <w:pStyle w:val="14"/>
        <w:spacing w:line="266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5.8.8</w:t>
      </w:r>
      <w:proofErr w:type="gramStart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П</w:t>
      </w:r>
      <w:proofErr w:type="gramEnd"/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ри изготовлении стоек необходимо контролировать величину натяжения арматуры и передаточную прочность бетона перед обрезкой напрягаемой арматуры и заносить эти данные в журнал ОТК. </w:t>
      </w:r>
    </w:p>
    <w:p w:rsidR="00F818CC" w:rsidRPr="00FF435E" w:rsidRDefault="00ED43CB" w:rsidP="00ED43CB">
      <w:pPr>
        <w:pStyle w:val="14"/>
        <w:spacing w:line="266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5.8.9 </w:t>
      </w:r>
      <w:proofErr w:type="spellStart"/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Анкеровка</w:t>
      </w:r>
      <w:proofErr w:type="spellEnd"/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напрягаемой арматуры должна обеспечивать восприятие усилия натяжения арматуры и требуемую точность натяжения.</w:t>
      </w:r>
    </w:p>
    <w:p w:rsidR="00F818CC" w:rsidRPr="00FF435E" w:rsidRDefault="00F818CC" w:rsidP="00ED43CB">
      <w:pPr>
        <w:pStyle w:val="14"/>
        <w:spacing w:line="266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Значения фактических отклонений напряжений в напрягаемой арматуре не должны превышать при натяжении арматуры механическим способом ±5%.</w:t>
      </w:r>
    </w:p>
    <w:p w:rsidR="00F818CC" w:rsidRPr="00FF435E" w:rsidRDefault="00ED43CB" w:rsidP="00ED43CB">
      <w:pPr>
        <w:pStyle w:val="14"/>
        <w:spacing w:line="266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5.8.10 </w:t>
      </w:r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Передача натяжения напрягаемой арматуры с опалубки на бетон стойки должна осуществляться плавно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,</w:t>
      </w:r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после его охлаждения до температуры 25-30</w:t>
      </w:r>
      <w:proofErr w:type="gramStart"/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°С</w:t>
      </w:r>
      <w:proofErr w:type="gramEnd"/>
      <w:r w:rsidR="00F818CC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или до температуры цеха.</w:t>
      </w:r>
    </w:p>
    <w:p w:rsidR="00393A82" w:rsidRPr="00FF435E" w:rsidRDefault="0077333B" w:rsidP="00ED43CB">
      <w:pPr>
        <w:pStyle w:val="14"/>
        <w:tabs>
          <w:tab w:val="left" w:pos="940"/>
        </w:tabs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ED43CB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8.11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Толщина защитного слоя бетона до напрягаемой арматуры д</w:t>
      </w:r>
      <w:r w:rsidR="00393A82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олжна составлять не менее 25 мм  и предельные значения фактических отклонений толщины защитного слоя бетона до рабочей арматуры,  защита от коррозии должны удовлетворять требованиям ГОСТ 13015.</w:t>
      </w:r>
    </w:p>
    <w:p w:rsidR="008A4D2D" w:rsidRPr="00FF435E" w:rsidRDefault="00ED43CB" w:rsidP="008A4D2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5.8.12</w:t>
      </w:r>
      <w:proofErr w:type="gramStart"/>
      <w:r w:rsidR="008A4D2D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Н</w:t>
      </w:r>
      <w:proofErr w:type="gramEnd"/>
      <w:r w:rsidR="008A4D2D" w:rsidRPr="00FF435E">
        <w:rPr>
          <w:rFonts w:ascii="Times New Roman" w:eastAsiaTheme="minorHAnsi" w:hAnsi="Times New Roman" w:cs="Times New Roman"/>
          <w:color w:val="auto"/>
          <w:lang w:eastAsia="en-US"/>
        </w:rPr>
        <w:t>е допускается обнажение арматуры стоек, за исключением концов напрягаемой арматуры, которые не должны выступать за торцевые поверхности более чем на 40 мм и должны быть защищены битумным лаком.</w:t>
      </w:r>
    </w:p>
    <w:p w:rsidR="00393A82" w:rsidRPr="00FF435E" w:rsidRDefault="00393A82" w:rsidP="00393A82">
      <w:pPr>
        <w:pStyle w:val="14"/>
        <w:tabs>
          <w:tab w:val="left" w:pos="940"/>
        </w:tabs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3B42A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8.13</w:t>
      </w:r>
      <w:proofErr w:type="gramStart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В</w:t>
      </w:r>
      <w:proofErr w:type="gramEnd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верхней и нижней части стоек СВ105-3,5; СВ105-5 и СВ110-3,5 предусмотре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ть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 одному отверстию диаметром 26 мм.</w:t>
      </w:r>
    </w:p>
    <w:p w:rsidR="00393A82" w:rsidRPr="00FF435E" w:rsidRDefault="00393A82" w:rsidP="00393A82">
      <w:pPr>
        <w:pStyle w:val="14"/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В верхней части стоек СВ164-12 предусмотре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ть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три отверстия диаметром 22 мм.</w:t>
      </w:r>
    </w:p>
    <w:p w:rsidR="00D65E61" w:rsidRPr="00FF435E" w:rsidRDefault="0077333B" w:rsidP="00CB0646">
      <w:pPr>
        <w:pStyle w:val="14"/>
        <w:tabs>
          <w:tab w:val="left" w:pos="940"/>
        </w:tabs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3B42A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8.14</w:t>
      </w:r>
      <w:proofErr w:type="gramStart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Д</w:t>
      </w:r>
      <w:proofErr w:type="gramEnd"/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ля заземления конструкций воздушных линий в стойках СВ95-2; СВ105-3,5; СВ105-5 и СВ110-3,5 предусмотре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ть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два проводника заземления (верхний и нижний) диаметром 10 мм. Крепление,</w:t>
      </w:r>
      <w:r w:rsidR="00CB0646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проводников заземления к стойке 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должн</w:t>
      </w:r>
      <w:r w:rsidR="00120AC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о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120AC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выполняться</w:t>
      </w:r>
      <w:r w:rsidR="00564F3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ручной дуговой сваркой к одному из стержней рабочей ненапрягаемой арматуры классов А240 или А400</w:t>
      </w:r>
      <w:r w:rsidR="00120AC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 ГОСТ 34028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, выступающему сверху и снизу стойки на 50 мм. Концы напрягаемой арматуры не должны выступать за торцевые поверхности стоек.</w:t>
      </w:r>
    </w:p>
    <w:p w:rsidR="00D65E61" w:rsidRPr="00FF435E" w:rsidRDefault="0077333B" w:rsidP="00CB0646">
      <w:pPr>
        <w:pStyle w:val="14"/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3B42A4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8.15</w:t>
      </w:r>
      <w:proofErr w:type="gramStart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В</w:t>
      </w:r>
      <w:proofErr w:type="gramEnd"/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стойках СВ95-2 </w:t>
      </w:r>
      <w:r w:rsidR="00A33BE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следует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предусмотре</w:t>
      </w:r>
      <w:r w:rsidR="00A33BE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ть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второе исполнение с использованием стержня заземления диаметром 10 мм из арматуры класса А240, расположенного внутри стойки с загнутыми выпусками сверху и снизу стойки.</w:t>
      </w:r>
    </w:p>
    <w:p w:rsidR="00D65E61" w:rsidRPr="00FF435E" w:rsidRDefault="00A33BE1" w:rsidP="00CB0646">
      <w:pPr>
        <w:pStyle w:val="14"/>
        <w:spacing w:line="259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5.8.16</w:t>
      </w:r>
      <w:proofErr w:type="gramStart"/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Д</w:t>
      </w:r>
      <w:proofErr w:type="gramEnd"/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ля заземления конструкций воздушных линий в стойках СВ164-12 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необходимо 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предусмотре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ть</w:t>
      </w:r>
      <w:r w:rsidR="00D65E6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два проводника заземления диаметром 12 мм, расположенных в нижней части стойки, которые приваривают к закладным деталям из горячекатаного уголка.</w:t>
      </w:r>
    </w:p>
    <w:p w:rsidR="00040A72" w:rsidRPr="00FF435E" w:rsidRDefault="00CB0646" w:rsidP="00040A72">
      <w:pPr>
        <w:pStyle w:val="14"/>
        <w:spacing w:line="259" w:lineRule="auto"/>
        <w:ind w:firstLine="420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A33BE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8.17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Стойки СВ</w:t>
      </w:r>
      <w:r w:rsidR="00040A72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95-2 должны иметь защитное гидроизоляционное покрытие наружной поверхности нижней фундаментной части на длине 2,3 м, стойки СВ105-3.5, СВ105-5, СВ110-3,5 и СВ164-12 - 3,0</w:t>
      </w:r>
      <w:r w:rsidR="00A33BE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040A72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м</w:t>
      </w:r>
      <w:r w:rsidR="00C73617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 [1].</w:t>
      </w:r>
    </w:p>
    <w:p w:rsidR="00040A72" w:rsidRPr="00FF435E" w:rsidRDefault="00D330A1" w:rsidP="00D330A1">
      <w:pPr>
        <w:pStyle w:val="14"/>
        <w:tabs>
          <w:tab w:val="left" w:pos="940"/>
        </w:tabs>
        <w:spacing w:line="254" w:lineRule="auto"/>
        <w:ind w:firstLine="567"/>
        <w:jc w:val="both"/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</w:pP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5.</w:t>
      </w:r>
      <w:r w:rsidR="00A33BE1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8.18</w:t>
      </w:r>
      <w:r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</w:t>
      </w:r>
      <w:r w:rsidR="00040A72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>Выступающие из бетона части проводников заземления должны быть защищены от коррозии лакокрасочными материалами в зависимости от степени агрессивности окружающей среды</w:t>
      </w:r>
      <w:r w:rsidR="00C73617" w:rsidRPr="00FF435E">
        <w:rPr>
          <w:rFonts w:ascii="Times New Roman" w:eastAsia="Times New Roman" w:hAnsi="Times New Roman" w:cs="Times New Roman"/>
          <w:spacing w:val="2"/>
          <w:w w:val="100"/>
          <w:sz w:val="24"/>
          <w:szCs w:val="24"/>
          <w:lang w:eastAsia="ru-RU"/>
        </w:rPr>
        <w:t xml:space="preserve"> по [1].</w:t>
      </w:r>
    </w:p>
    <w:p w:rsidR="004F2F8E" w:rsidRPr="00FF435E" w:rsidRDefault="0048428C" w:rsidP="00D4325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A33BE1" w:rsidRPr="00FF435E">
        <w:rPr>
          <w:rFonts w:ascii="Times New Roman" w:eastAsiaTheme="minorHAnsi" w:hAnsi="Times New Roman" w:cs="Times New Roman"/>
          <w:color w:val="auto"/>
          <w:lang w:eastAsia="en-US"/>
        </w:rPr>
        <w:t>8.19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Монтажные петли изделий </w:t>
      </w:r>
      <w:r w:rsidR="00D43255" w:rsidRPr="00FF435E">
        <w:rPr>
          <w:rFonts w:ascii="Times New Roman" w:eastAsiaTheme="minorHAnsi" w:hAnsi="Times New Roman" w:cs="Times New Roman"/>
          <w:color w:val="auto"/>
          <w:lang w:eastAsia="en-US"/>
        </w:rPr>
        <w:t>следует изготовлять из арматуры класса A</w:t>
      </w:r>
      <w:r w:rsidR="002C360A" w:rsidRPr="00FF435E">
        <w:rPr>
          <w:rFonts w:ascii="Times New Roman" w:eastAsiaTheme="minorHAnsi" w:hAnsi="Times New Roman" w:cs="Times New Roman"/>
          <w:color w:val="auto"/>
          <w:lang w:eastAsia="en-US"/>
        </w:rPr>
        <w:t>240</w:t>
      </w:r>
      <w:r w:rsidR="00D43255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(</w:t>
      </w:r>
      <w:r w:rsidR="002C360A" w:rsidRPr="00FF435E">
        <w:rPr>
          <w:rFonts w:ascii="Times New Roman" w:eastAsiaTheme="minorHAnsi" w:hAnsi="Times New Roman" w:cs="Times New Roman"/>
          <w:color w:val="auto"/>
          <w:lang w:eastAsia="en-US"/>
        </w:rPr>
        <w:t>ГОСТ 34028</w:t>
      </w:r>
      <w:r w:rsidR="00D43255" w:rsidRPr="00FF435E">
        <w:rPr>
          <w:rFonts w:ascii="Times New Roman" w:eastAsiaTheme="minorHAnsi" w:hAnsi="Times New Roman" w:cs="Times New Roman"/>
          <w:color w:val="auto"/>
          <w:lang w:eastAsia="en-US"/>
        </w:rPr>
        <w:t>)</w:t>
      </w:r>
      <w:r w:rsidR="008912DA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марок Ст3сп и Ст3пс</w:t>
      </w:r>
      <w:r w:rsidR="00D43255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410B6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</w:p>
    <w:p w:rsidR="003410B6" w:rsidRPr="00FF435E" w:rsidRDefault="003410B6" w:rsidP="00D43255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 xml:space="preserve">Применение стали марки Ст3пс2 не допускается для монтажных петель, предназначенных для подъема и монтажа </w:t>
      </w:r>
      <w:r w:rsidR="00C84341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при температуре воздуха ниже минус 40 °С.</w:t>
      </w:r>
    </w:p>
    <w:p w:rsidR="004F2F8E" w:rsidRPr="00FF435E" w:rsidRDefault="003410B6" w:rsidP="004F2F8E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5A60A3" w:rsidRPr="00FF435E">
        <w:rPr>
          <w:rFonts w:ascii="Times New Roman" w:eastAsiaTheme="minorHAnsi" w:hAnsi="Times New Roman" w:cs="Times New Roman"/>
          <w:color w:val="auto"/>
          <w:lang w:eastAsia="en-US"/>
        </w:rPr>
        <w:t>8.20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</w:t>
      </w:r>
      <w:r w:rsidR="000A72D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 ГОСТ 23279</w:t>
      </w:r>
      <w:r w:rsidR="00C84341" w:rsidRPr="00FF435E">
        <w:rPr>
          <w:rFonts w:ascii="Times New Roman" w:eastAsiaTheme="minorHAnsi" w:hAnsi="Times New Roman" w:cs="Times New Roman"/>
          <w:color w:val="auto"/>
          <w:lang w:eastAsia="en-US"/>
        </w:rPr>
        <w:t>, типы, конструкции, размеры сварных соединений и способы сварки арматуры и закладных деталей должны удовлетворять требованиям ГОСТ 14098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DE4847" w:rsidRPr="00FF435E" w:rsidRDefault="0071543E" w:rsidP="00DE4847">
      <w:pPr>
        <w:tabs>
          <w:tab w:val="left" w:pos="284"/>
          <w:tab w:val="left" w:pos="311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5</w:t>
      </w:r>
      <w:r w:rsidR="00DE4847" w:rsidRPr="00FF435E">
        <w:rPr>
          <w:rFonts w:ascii="Times New Roman" w:hAnsi="Times New Roman" w:cs="Times New Roman"/>
          <w:color w:val="auto"/>
        </w:rPr>
        <w:t>.</w:t>
      </w:r>
      <w:r w:rsidR="005A60A3" w:rsidRPr="00FF435E">
        <w:rPr>
          <w:rFonts w:ascii="Times New Roman" w:hAnsi="Times New Roman" w:cs="Times New Roman"/>
          <w:color w:val="auto"/>
        </w:rPr>
        <w:t>8.21</w:t>
      </w:r>
      <w:r w:rsidR="00DE4847" w:rsidRPr="00FF435E">
        <w:rPr>
          <w:rFonts w:ascii="Times New Roman" w:hAnsi="Times New Roman" w:cs="Times New Roman"/>
          <w:color w:val="auto"/>
        </w:rPr>
        <w:t xml:space="preserve"> Открытые поверхности стальных закладных деталей, выпуски арматуры, монтажные петли должны быть очищены от наплывов бетона.</w:t>
      </w:r>
    </w:p>
    <w:p w:rsidR="00A424F1" w:rsidRPr="00FF435E" w:rsidRDefault="0071543E" w:rsidP="00A424F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5A60A3" w:rsidRPr="00FF435E">
        <w:rPr>
          <w:rFonts w:ascii="Times New Roman" w:eastAsiaTheme="minorHAnsi" w:hAnsi="Times New Roman" w:cs="Times New Roman"/>
          <w:color w:val="auto"/>
          <w:lang w:eastAsia="en-US"/>
        </w:rPr>
        <w:t>8.22</w:t>
      </w:r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5A60A3" w:rsidRPr="00FF435E">
        <w:rPr>
          <w:rFonts w:ascii="Times New Roman" w:eastAsiaTheme="minorHAnsi" w:hAnsi="Times New Roman" w:cs="Times New Roman"/>
          <w:color w:val="auto"/>
          <w:lang w:eastAsia="en-US"/>
        </w:rPr>
        <w:t>Стойки</w:t>
      </w:r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должны удовлетворять требованиям по прочности, жесткости, </w:t>
      </w:r>
      <w:proofErr w:type="spellStart"/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 при испытании их </w:t>
      </w:r>
      <w:proofErr w:type="spellStart"/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="00C76D5E" w:rsidRPr="00FF435E">
        <w:rPr>
          <w:rFonts w:ascii="Times New Roman" w:eastAsiaTheme="minorHAnsi" w:hAnsi="Times New Roman" w:cs="Times New Roman"/>
          <w:color w:val="auto"/>
          <w:lang w:eastAsia="en-US"/>
        </w:rPr>
        <w:t>,</w:t>
      </w:r>
      <w:r w:rsidR="00A424F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предусмотренных рабочими чертежами, выдерживать контрольные нагрузки.</w:t>
      </w:r>
    </w:p>
    <w:p w:rsidR="000121BC" w:rsidRPr="00FF435E" w:rsidRDefault="0071543E" w:rsidP="00470351">
      <w:pPr>
        <w:autoSpaceDE w:val="0"/>
        <w:autoSpaceDN w:val="0"/>
        <w:adjustRightInd w:val="0"/>
        <w:ind w:firstLine="567"/>
        <w:jc w:val="both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470351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="00A8682F" w:rsidRPr="00FF435E">
        <w:rPr>
          <w:rFonts w:ascii="Times New Roman" w:eastAsia="Arial Unicode MS" w:hAnsi="Times New Roman" w:cs="Times New Roman"/>
          <w:color w:val="auto"/>
          <w:lang w:eastAsia="en-US"/>
        </w:rPr>
        <w:t>8.23</w:t>
      </w:r>
      <w:r w:rsidR="00470351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</w:t>
      </w:r>
      <w:r w:rsidR="00A8682F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Стойки </w:t>
      </w:r>
      <w:r w:rsidR="00470351" w:rsidRPr="00FF435E">
        <w:rPr>
          <w:rFonts w:ascii="Times New Roman" w:eastAsia="Arial Unicode MS" w:hAnsi="Times New Roman" w:cs="Times New Roman"/>
          <w:color w:val="auto"/>
          <w:lang w:eastAsia="en-US"/>
        </w:rPr>
        <w:t>применяют с учетом их предела огнестойкости, указанного в рабочих чертежах, на основании испытаний конструкций по ГОСТ 30247.0 и ГОСТ 30247.1</w:t>
      </w:r>
      <w:r w:rsidR="00A8682F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</w:p>
    <w:p w:rsidR="008912DA" w:rsidRPr="00FF435E" w:rsidRDefault="00721298" w:rsidP="004069F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A8682F" w:rsidRPr="00FF435E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6D4D8A" w:rsidRPr="00FF435E">
        <w:rPr>
          <w:rFonts w:ascii="Times New Roman" w:hAnsi="Times New Roman" w:cs="Times New Roman"/>
          <w:color w:val="auto"/>
        </w:rPr>
        <w:t>Требования к сырью и материалам</w:t>
      </w:r>
    </w:p>
    <w:p w:rsidR="00A951C9" w:rsidRPr="00FF435E" w:rsidRDefault="0071543E" w:rsidP="00A951C9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5</w:t>
      </w:r>
      <w:r w:rsidR="00A951C9" w:rsidRPr="00FF435E">
        <w:rPr>
          <w:rFonts w:ascii="Times New Roman" w:hAnsi="Times New Roman" w:cs="Times New Roman"/>
          <w:color w:val="auto"/>
        </w:rPr>
        <w:t>.</w:t>
      </w:r>
      <w:r w:rsidR="00A8682F" w:rsidRPr="00FF435E">
        <w:rPr>
          <w:rFonts w:ascii="Times New Roman" w:hAnsi="Times New Roman" w:cs="Times New Roman"/>
          <w:color w:val="auto"/>
        </w:rPr>
        <w:t>9</w:t>
      </w:r>
      <w:r w:rsidR="00A951C9" w:rsidRPr="00FF435E">
        <w:rPr>
          <w:rFonts w:ascii="Times New Roman" w:hAnsi="Times New Roman" w:cs="Times New Roman"/>
          <w:color w:val="auto"/>
        </w:rPr>
        <w:t>.1 Применяем</w:t>
      </w:r>
      <w:r w:rsidR="00A951C9" w:rsidRPr="00FF435E">
        <w:rPr>
          <w:rFonts w:ascii="Times New Roman" w:hAnsi="Times New Roman" w:cs="Times New Roman"/>
          <w:color w:val="auto"/>
          <w:lang w:val="kk-KZ"/>
        </w:rPr>
        <w:t>ы</w:t>
      </w:r>
      <w:r w:rsidR="00A951C9" w:rsidRPr="00FF435E">
        <w:rPr>
          <w:rFonts w:ascii="Times New Roman" w:hAnsi="Times New Roman" w:cs="Times New Roman"/>
          <w:color w:val="auto"/>
        </w:rPr>
        <w:t xml:space="preserve">е для  изготовления </w:t>
      </w:r>
      <w:r w:rsidR="006D4D8A" w:rsidRPr="00FF435E">
        <w:rPr>
          <w:rFonts w:ascii="Times New Roman" w:hAnsi="Times New Roman" w:cs="Times New Roman"/>
          <w:color w:val="auto"/>
        </w:rPr>
        <w:t>изделий</w:t>
      </w:r>
      <w:r w:rsidR="00A951C9" w:rsidRPr="00FF435E">
        <w:rPr>
          <w:rFonts w:ascii="Times New Roman" w:hAnsi="Times New Roman" w:cs="Times New Roman"/>
          <w:color w:val="auto"/>
        </w:rPr>
        <w:t xml:space="preserve"> материалы отечественного производства и </w:t>
      </w:r>
      <w:proofErr w:type="gramStart"/>
      <w:r w:rsidR="00A951C9" w:rsidRPr="00FF435E">
        <w:rPr>
          <w:rFonts w:ascii="Times New Roman" w:hAnsi="Times New Roman" w:cs="Times New Roman"/>
          <w:color w:val="auto"/>
        </w:rPr>
        <w:t>поставляемое</w:t>
      </w:r>
      <w:proofErr w:type="gramEnd"/>
      <w:r w:rsidR="00A951C9" w:rsidRPr="00FF435E">
        <w:rPr>
          <w:rFonts w:ascii="Times New Roman" w:hAnsi="Times New Roman" w:cs="Times New Roman"/>
          <w:color w:val="auto"/>
        </w:rPr>
        <w:t xml:space="preserve"> по импорту должны:</w:t>
      </w:r>
    </w:p>
    <w:p w:rsidR="00A951C9" w:rsidRPr="00FF435E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- соответствовать требованиям технических регламентов, документов по стандартизации на продукцию, а также договорам-контрактам на поставку импортной продукции;</w:t>
      </w:r>
    </w:p>
    <w:p w:rsidR="00A951C9" w:rsidRPr="00FF435E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-  сопровождаться документами, подтверждающими  их качество и безопасность.</w:t>
      </w:r>
    </w:p>
    <w:p w:rsidR="00A951C9" w:rsidRPr="00FF435E" w:rsidRDefault="00A951C9" w:rsidP="00A951C9">
      <w:pPr>
        <w:tabs>
          <w:tab w:val="left" w:pos="284"/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Применение арматурных сталей, получаемых по импорту, допускается только при условии проведения входного контроля на соответствие требованиям действующих документов по стандартизации и сопровождающих документов о качестве.</w:t>
      </w:r>
    </w:p>
    <w:p w:rsidR="00FD4737" w:rsidRPr="00FF435E" w:rsidRDefault="00A8682F" w:rsidP="00870040">
      <w:pPr>
        <w:pStyle w:val="14"/>
        <w:tabs>
          <w:tab w:val="left" w:pos="763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5.9.2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Цемент, щебень, песок, вода, добавки, применяемые для изготовления бетона стоек должны удовлетворять требованиям ГОСТ 26633. Для всех видов стоек следует применять </w:t>
      </w:r>
      <w:proofErr w:type="spellStart"/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сульфатостойкий</w:t>
      </w:r>
      <w:proofErr w:type="spellEnd"/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цемент ГОСТ 22266.</w:t>
      </w:r>
    </w:p>
    <w:p w:rsidR="00FE6C84" w:rsidRPr="00FF435E" w:rsidRDefault="00D7194C" w:rsidP="00870040">
      <w:pPr>
        <w:pStyle w:val="af0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 xml:space="preserve">5.9.3 </w:t>
      </w:r>
      <w:proofErr w:type="gramStart"/>
      <w:r w:rsidR="001A760D" w:rsidRPr="00FF435E">
        <w:rPr>
          <w:rFonts w:ascii="Times New Roman" w:hAnsi="Times New Roman" w:cs="Times New Roman"/>
          <w:sz w:val="24"/>
          <w:szCs w:val="24"/>
        </w:rPr>
        <w:t>Бетон</w:t>
      </w:r>
      <w:proofErr w:type="gramEnd"/>
      <w:r w:rsidR="001A760D" w:rsidRPr="00FF435E">
        <w:rPr>
          <w:rFonts w:ascii="Times New Roman" w:hAnsi="Times New Roman" w:cs="Times New Roman"/>
          <w:sz w:val="24"/>
          <w:szCs w:val="24"/>
        </w:rPr>
        <w:t xml:space="preserve"> используемый для изготовления стоек должен соответствовать требованиям </w:t>
      </w:r>
      <w:r w:rsidR="00FE6C84" w:rsidRPr="00FF435E">
        <w:rPr>
          <w:rFonts w:ascii="Times New Roman" w:hAnsi="Times New Roman" w:cs="Times New Roman"/>
          <w:sz w:val="24"/>
          <w:szCs w:val="24"/>
        </w:rPr>
        <w:t>ГОСТ 26633.</w:t>
      </w:r>
    </w:p>
    <w:p w:rsidR="00FD4737" w:rsidRPr="00FF435E" w:rsidRDefault="00DD23CB" w:rsidP="00870040">
      <w:pPr>
        <w:pStyle w:val="14"/>
        <w:spacing w:line="240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5.9.4</w:t>
      </w:r>
      <w:proofErr w:type="gramStart"/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В</w:t>
      </w:r>
      <w:proofErr w:type="gramEnd"/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се используемые </w:t>
      </w:r>
      <w:r w:rsidR="001A760D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инертные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материалы </w:t>
      </w:r>
      <w:r w:rsidR="001A760D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и бетон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должны удовлетворять требовани</w:t>
      </w:r>
      <w:r w:rsidR="00D7194C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й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ГОСТ 30108 и соответствовать не менее </w:t>
      </w:r>
      <w:r w:rsidR="00EC03BE" w:rsidRPr="00FF435E">
        <w:rPr>
          <w:rFonts w:ascii="Times New Roman" w:hAnsi="Times New Roman" w:cs="Times New Roman"/>
          <w:w w:val="100"/>
          <w:sz w:val="24"/>
          <w:szCs w:val="24"/>
          <w:lang w:val="en-US" w:eastAsia="ru-RU"/>
        </w:rPr>
        <w:t>II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-го класса материалов по удельной эффективной активности (</w:t>
      </w:r>
      <w:proofErr w:type="spellStart"/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А</w:t>
      </w:r>
      <w:r w:rsidR="00C82A4B" w:rsidRPr="00FF435E">
        <w:rPr>
          <w:rFonts w:ascii="Times New Roman" w:hAnsi="Times New Roman" w:cs="Times New Roman"/>
          <w:w w:val="100"/>
          <w:sz w:val="24"/>
          <w:szCs w:val="24"/>
          <w:vertAlign w:val="subscript"/>
          <w:lang w:eastAsia="ru-RU"/>
        </w:rPr>
        <w:t>э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vertAlign w:val="subscript"/>
          <w:lang w:eastAsia="ru-RU"/>
        </w:rPr>
        <w:t>фф</w:t>
      </w:r>
      <w:proofErr w:type="spellEnd"/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.=370-740 Бк/кг).</w:t>
      </w:r>
    </w:p>
    <w:p w:rsidR="00FD4737" w:rsidRPr="00FF435E" w:rsidRDefault="00870040" w:rsidP="00870040">
      <w:pPr>
        <w:pStyle w:val="14"/>
        <w:tabs>
          <w:tab w:val="left" w:pos="770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5.9.5 </w:t>
      </w:r>
      <w:r w:rsidR="00C701D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Используемая п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родольная напрягаемая арматура стоек </w:t>
      </w:r>
      <w:r w:rsidR="00582F89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должна соответствовать требованиям 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ГОСТ 13840</w:t>
      </w:r>
      <w:r w:rsidR="00582F89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 xml:space="preserve"> и</w:t>
      </w:r>
      <w:r w:rsidR="00C701D0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ли ГОСТ 7348</w:t>
      </w:r>
      <w:r w:rsidR="00FD4737"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.</w:t>
      </w:r>
    </w:p>
    <w:p w:rsidR="00A424F1" w:rsidRPr="00FF435E" w:rsidRDefault="0071543E" w:rsidP="008700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870040" w:rsidRPr="00FF435E">
        <w:rPr>
          <w:rFonts w:ascii="Times New Roman" w:eastAsiaTheme="minorHAnsi" w:hAnsi="Times New Roman" w:cs="Times New Roman"/>
          <w:color w:val="auto"/>
          <w:lang w:eastAsia="en-US"/>
        </w:rPr>
        <w:t>9.7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Арматурная </w:t>
      </w:r>
      <w:proofErr w:type="gramStart"/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>сталь</w:t>
      </w:r>
      <w:proofErr w:type="gramEnd"/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применяем</w:t>
      </w:r>
      <w:r w:rsidR="00C76D5E" w:rsidRPr="00FF435E">
        <w:rPr>
          <w:rFonts w:ascii="Times New Roman" w:eastAsiaTheme="minorHAnsi" w:hAnsi="Times New Roman" w:cs="Times New Roman"/>
          <w:color w:val="auto"/>
          <w:lang w:eastAsia="en-US"/>
        </w:rPr>
        <w:t>ая</w:t>
      </w:r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ля армирования </w:t>
      </w:r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изделий должн</w:t>
      </w:r>
      <w:r w:rsidR="00C76D5E" w:rsidRPr="00FF435E">
        <w:rPr>
          <w:rFonts w:ascii="Times New Roman" w:eastAsiaTheme="minorHAnsi" w:hAnsi="Times New Roman" w:cs="Times New Roman"/>
          <w:color w:val="auto"/>
          <w:lang w:eastAsia="en-US"/>
        </w:rPr>
        <w:t>а</w:t>
      </w:r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соответствовать требованиям ГОСТ 34028.</w:t>
      </w:r>
    </w:p>
    <w:p w:rsidR="000121BC" w:rsidRPr="00FF435E" w:rsidRDefault="0071543E" w:rsidP="008700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870040" w:rsidRPr="00FF435E">
        <w:rPr>
          <w:rFonts w:ascii="Times New Roman" w:eastAsiaTheme="minorHAnsi" w:hAnsi="Times New Roman" w:cs="Times New Roman"/>
          <w:color w:val="auto"/>
          <w:lang w:eastAsia="en-US"/>
        </w:rPr>
        <w:t>9.8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Сварные арматурные и закладные изделия должны соответствовать требованиям ГОСТ 10922</w:t>
      </w:r>
      <w:r w:rsidR="00D92E5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 ГОСТ 23279</w:t>
      </w:r>
      <w:r w:rsidR="000121BC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A562E0" w:rsidRPr="00FF435E" w:rsidRDefault="00A562E0" w:rsidP="00A562E0">
      <w:pPr>
        <w:pStyle w:val="14"/>
        <w:tabs>
          <w:tab w:val="left" w:pos="1163"/>
        </w:tabs>
        <w:spacing w:line="257" w:lineRule="auto"/>
        <w:ind w:firstLine="567"/>
        <w:jc w:val="both"/>
        <w:rPr>
          <w:rFonts w:ascii="Times New Roman" w:hAnsi="Times New Roman" w:cs="Times New Roman"/>
          <w:w w:val="100"/>
          <w:sz w:val="24"/>
          <w:szCs w:val="24"/>
          <w:lang w:eastAsia="ru-RU"/>
        </w:rPr>
      </w:pPr>
      <w:r w:rsidRPr="00FF435E">
        <w:rPr>
          <w:rFonts w:ascii="Times New Roman" w:hAnsi="Times New Roman" w:cs="Times New Roman"/>
          <w:w w:val="100"/>
          <w:sz w:val="24"/>
          <w:szCs w:val="24"/>
          <w:lang w:eastAsia="ru-RU"/>
        </w:rPr>
        <w:t>5.9.6 Вязальная проволока должна соответствовать требованиям  ГОСТ 3282.</w:t>
      </w:r>
    </w:p>
    <w:p w:rsidR="00B71811" w:rsidRPr="00FF435E" w:rsidRDefault="00A53D4F" w:rsidP="00B71811">
      <w:pPr>
        <w:autoSpaceDE w:val="0"/>
        <w:autoSpaceDN w:val="0"/>
        <w:adjustRightInd w:val="0"/>
        <w:ind w:firstLine="567"/>
        <w:rPr>
          <w:rFonts w:ascii="Times New Roman" w:eastAsia="Arial Unicode MS" w:hAnsi="Times New Roman" w:cs="Times New Roman"/>
          <w:color w:val="auto"/>
          <w:lang w:eastAsia="en-US"/>
        </w:rPr>
      </w:pP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5</w:t>
      </w:r>
      <w:r w:rsidR="00B71811" w:rsidRPr="00FF435E">
        <w:rPr>
          <w:rFonts w:ascii="Times New Roman" w:eastAsia="Arial Unicode MS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="Arial Unicode MS" w:hAnsi="Times New Roman" w:cs="Times New Roman"/>
          <w:color w:val="auto"/>
          <w:lang w:eastAsia="en-US"/>
        </w:rPr>
        <w:t>7</w:t>
      </w:r>
      <w:r w:rsidR="00B71811" w:rsidRPr="00FF435E">
        <w:rPr>
          <w:rFonts w:ascii="Times New Roman" w:eastAsia="Arial Unicode MS" w:hAnsi="Times New Roman" w:cs="Times New Roman"/>
          <w:color w:val="auto"/>
          <w:lang w:eastAsia="en-US"/>
        </w:rPr>
        <w:t xml:space="preserve"> Маркировка </w:t>
      </w:r>
    </w:p>
    <w:p w:rsidR="004069F0" w:rsidRPr="00FF435E" w:rsidRDefault="00A53D4F" w:rsidP="00B71811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B71811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B7181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.1 Маркировку </w:t>
      </w:r>
      <w:r w:rsidR="00A562E0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B7181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в соответствии с требованиями ГОСТ 13015. Маркировочные надписи и знаки следует наносить на торцевой стороне или на концевом участке ребра каждого </w:t>
      </w:r>
      <w:r w:rsidR="00777994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изделия</w:t>
      </w:r>
      <w:r w:rsidR="00B71811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062304" w:rsidRPr="00FF435E" w:rsidRDefault="00A53D4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062304"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062304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Маркировочные надписи должны содержать:</w:t>
      </w:r>
    </w:p>
    <w:p w:rsidR="00062304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марку изделия;</w:t>
      </w:r>
    </w:p>
    <w:p w:rsidR="00062304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товарный знак или краткое наименование предприятия-изготовителя;</w:t>
      </w:r>
    </w:p>
    <w:p w:rsidR="00062304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штамп технического контроля.</w:t>
      </w:r>
    </w:p>
    <w:p w:rsidR="00062304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Информационные надписи должны содержать:</w:t>
      </w:r>
    </w:p>
    <w:p w:rsidR="00062304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дату изготовления изделия;</w:t>
      </w:r>
    </w:p>
    <w:p w:rsidR="004069F0" w:rsidRPr="00FF435E" w:rsidRDefault="00062304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- значение массы изделия (для изделий, масса которых превышает 0,8 т).</w:t>
      </w:r>
    </w:p>
    <w:p w:rsidR="00C42ADF" w:rsidRPr="00FF435E" w:rsidRDefault="00A53D4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C42ADF"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A562E0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Маркировку стоек</w:t>
      </w:r>
      <w:r w:rsidR="00C42ADF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 одним из следующих способов:</w:t>
      </w:r>
    </w:p>
    <w:p w:rsidR="00C42ADF" w:rsidRPr="00FF435E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окраской по трафарету;</w:t>
      </w:r>
    </w:p>
    <w:p w:rsidR="00C42ADF" w:rsidRPr="00FF435E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окраской с помощью штампов;</w:t>
      </w:r>
    </w:p>
    <w:p w:rsidR="00C42ADF" w:rsidRPr="00FF435E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маркировочными машинами</w:t>
      </w:r>
      <w:r w:rsidR="00C76D5E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C42ADF" w:rsidRPr="00FF435E" w:rsidRDefault="00C42AD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Допускается наносить маркировочные надписи от руки специальным карандашом по неостывшей после тепловой обработки бетонной поверхности </w:t>
      </w:r>
      <w:r w:rsidR="006C4E84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или краской.</w:t>
      </w:r>
    </w:p>
    <w:p w:rsidR="00D77261" w:rsidRPr="00FF435E" w:rsidRDefault="00A53D4F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5.</w:t>
      </w:r>
      <w:r w:rsidR="00C42ADF"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C42ADF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Маркировочные надписи и знаки должны быть темного цвета (черного, темно-коричневого, темно-зеленого и др.).</w:t>
      </w:r>
    </w:p>
    <w:p w:rsidR="008D55E7" w:rsidRPr="00FF435E" w:rsidRDefault="008D55E7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D55E7" w:rsidRPr="00FF435E" w:rsidRDefault="00A53D4F" w:rsidP="008D55E7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b/>
          <w:color w:val="auto"/>
        </w:rPr>
        <w:t>6</w:t>
      </w:r>
      <w:r w:rsidR="008D55E7" w:rsidRPr="00FF435E">
        <w:rPr>
          <w:rFonts w:ascii="Times New Roman" w:hAnsi="Times New Roman" w:cs="Times New Roman"/>
          <w:b/>
          <w:color w:val="auto"/>
        </w:rPr>
        <w:t xml:space="preserve"> Требования безопасности</w:t>
      </w:r>
    </w:p>
    <w:p w:rsidR="008D55E7" w:rsidRPr="00FF435E" w:rsidRDefault="008D55E7" w:rsidP="008D55E7">
      <w:pPr>
        <w:tabs>
          <w:tab w:val="left" w:pos="284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.1</w:t>
      </w:r>
      <w:proofErr w:type="gramStart"/>
      <w:r w:rsidR="008D55E7" w:rsidRPr="00FF435E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FF435E">
        <w:rPr>
          <w:rFonts w:ascii="Times New Roman" w:hAnsi="Times New Roman" w:cs="Times New Roman"/>
          <w:color w:val="auto"/>
        </w:rPr>
        <w:t xml:space="preserve">ри установке и натяжении арматуры должны строго соблюдаться требования, изложенные в </w:t>
      </w:r>
      <w:r w:rsidR="006C4E84" w:rsidRPr="00FF435E">
        <w:rPr>
          <w:rFonts w:ascii="Times New Roman" w:hAnsi="Times New Roman" w:cs="Times New Roman"/>
          <w:color w:val="auto"/>
        </w:rPr>
        <w:t>рабочей</w:t>
      </w:r>
      <w:r w:rsidR="008D55E7" w:rsidRPr="00FF435E">
        <w:rPr>
          <w:rFonts w:ascii="Times New Roman" w:hAnsi="Times New Roman" w:cs="Times New Roman"/>
          <w:color w:val="auto"/>
        </w:rPr>
        <w:t xml:space="preserve"> документации.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2</w:t>
      </w:r>
      <w:r w:rsidR="008D55E7" w:rsidRPr="00FF435E">
        <w:rPr>
          <w:rFonts w:ascii="Times New Roman" w:hAnsi="Times New Roman" w:cs="Times New Roman"/>
          <w:color w:val="auto"/>
        </w:rPr>
        <w:t xml:space="preserve"> Лица, участвующие в операции натяжения, должны быть в касках с плексигласовыми щитками во избежание травм головы.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3</w:t>
      </w:r>
      <w:proofErr w:type="gramStart"/>
      <w:r w:rsidR="008D55E7" w:rsidRPr="00FF435E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FF435E">
        <w:rPr>
          <w:rFonts w:ascii="Times New Roman" w:hAnsi="Times New Roman" w:cs="Times New Roman"/>
          <w:color w:val="auto"/>
        </w:rPr>
        <w:t>ри использовании вибрационных устройств необходимо следить за уровнем вибрации и шума на рабочих местах, при этом необходимо проводить своевременный профилактический осмотр, ремонт и наладку  вибрационных устройств и использования средств индивидуальной защиты от вибрации и шума.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4</w:t>
      </w:r>
      <w:proofErr w:type="gramStart"/>
      <w:r w:rsidR="008D55E7" w:rsidRPr="00FF435E">
        <w:rPr>
          <w:rFonts w:ascii="Times New Roman" w:hAnsi="Times New Roman" w:cs="Times New Roman"/>
          <w:color w:val="auto"/>
        </w:rPr>
        <w:t xml:space="preserve"> П</w:t>
      </w:r>
      <w:proofErr w:type="gramEnd"/>
      <w:r w:rsidR="008D55E7" w:rsidRPr="00FF435E">
        <w:rPr>
          <w:rFonts w:ascii="Times New Roman" w:hAnsi="Times New Roman" w:cs="Times New Roman"/>
          <w:color w:val="auto"/>
        </w:rPr>
        <w:t xml:space="preserve">ри тепловой обработке необходимо следить за отсутствием утечки пара через </w:t>
      </w:r>
      <w:proofErr w:type="spellStart"/>
      <w:r w:rsidR="008D55E7" w:rsidRPr="00FF435E">
        <w:rPr>
          <w:rFonts w:ascii="Times New Roman" w:hAnsi="Times New Roman" w:cs="Times New Roman"/>
          <w:color w:val="auto"/>
        </w:rPr>
        <w:t>неплотности</w:t>
      </w:r>
      <w:proofErr w:type="spellEnd"/>
      <w:r w:rsidR="008D55E7" w:rsidRPr="00FF435E">
        <w:rPr>
          <w:rFonts w:ascii="Times New Roman" w:hAnsi="Times New Roman" w:cs="Times New Roman"/>
          <w:color w:val="auto"/>
        </w:rPr>
        <w:t xml:space="preserve"> в стенках камеры, гидравлических затворах камер и трубопроводов.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5</w:t>
      </w:r>
      <w:r w:rsidR="008D55E7" w:rsidRPr="00FF435E">
        <w:rPr>
          <w:rFonts w:ascii="Times New Roman" w:hAnsi="Times New Roman" w:cs="Times New Roman"/>
          <w:color w:val="auto"/>
        </w:rPr>
        <w:t xml:space="preserve"> Производственное оборудование должно отвечать требованиям ГОСТ 12.2.003.</w:t>
      </w:r>
    </w:p>
    <w:p w:rsidR="008D55E7" w:rsidRPr="00FF435E" w:rsidRDefault="00A53D4F" w:rsidP="008D55E7">
      <w:pPr>
        <w:tabs>
          <w:tab w:val="left" w:pos="284"/>
          <w:tab w:val="left" w:pos="851"/>
          <w:tab w:val="left" w:pos="1134"/>
          <w:tab w:val="left" w:pos="1276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 xml:space="preserve"> Электросварочные работы должны соответствовать требованиям </w:t>
      </w:r>
      <w:r w:rsidR="008D55E7" w:rsidRPr="00FF435E">
        <w:rPr>
          <w:rFonts w:ascii="Times New Roman" w:hAnsi="Times New Roman" w:cs="Times New Roman"/>
          <w:color w:val="auto"/>
        </w:rPr>
        <w:br/>
        <w:t>ГОСТ 12.3.003.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7</w:t>
      </w:r>
      <w:r w:rsidR="008D55E7" w:rsidRPr="00FF435E">
        <w:rPr>
          <w:rFonts w:ascii="Times New Roman" w:hAnsi="Times New Roman" w:cs="Times New Roman"/>
          <w:color w:val="auto"/>
        </w:rPr>
        <w:t xml:space="preserve"> Рабочие места по производству </w:t>
      </w:r>
      <w:r w:rsidR="00A570FB" w:rsidRPr="00FF435E">
        <w:rPr>
          <w:rFonts w:ascii="Times New Roman" w:hAnsi="Times New Roman" w:cs="Times New Roman"/>
          <w:color w:val="auto"/>
        </w:rPr>
        <w:t>изделий</w:t>
      </w:r>
      <w:r w:rsidR="008D55E7" w:rsidRPr="00FF435E">
        <w:rPr>
          <w:rFonts w:ascii="Times New Roman" w:hAnsi="Times New Roman" w:cs="Times New Roman"/>
          <w:color w:val="auto"/>
        </w:rPr>
        <w:t xml:space="preserve"> должны быть оборудованы знаками безопасности в соответствии  </w:t>
      </w:r>
      <w:proofErr w:type="gramStart"/>
      <w:r w:rsidR="008D55E7" w:rsidRPr="00FF435E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FF435E">
        <w:rPr>
          <w:rFonts w:ascii="Times New Roman" w:hAnsi="Times New Roman" w:cs="Times New Roman"/>
          <w:color w:val="auto"/>
        </w:rPr>
        <w:t xml:space="preserve"> РК ГОСТ Р 12.4.026.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8</w:t>
      </w:r>
      <w:r w:rsidR="008D55E7" w:rsidRPr="00FF435E">
        <w:rPr>
          <w:rFonts w:ascii="Times New Roman" w:hAnsi="Times New Roman" w:cs="Times New Roman"/>
          <w:color w:val="auto"/>
        </w:rPr>
        <w:t xml:space="preserve"> Погрузочно-разгрузочные работы должны соответствовать требованиям </w:t>
      </w:r>
      <w:r w:rsidR="008D55E7" w:rsidRPr="00FF435E">
        <w:rPr>
          <w:rFonts w:ascii="Times New Roman" w:hAnsi="Times New Roman" w:cs="Times New Roman"/>
          <w:color w:val="auto"/>
        </w:rPr>
        <w:br/>
        <w:t>ГОСТ 12.3.009.</w:t>
      </w:r>
    </w:p>
    <w:p w:rsidR="008D55E7" w:rsidRPr="00FF435E" w:rsidRDefault="00A53D4F" w:rsidP="008D55E7">
      <w:pPr>
        <w:tabs>
          <w:tab w:val="left" w:pos="284"/>
          <w:tab w:val="left" w:pos="851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6</w:t>
      </w:r>
      <w:r w:rsidR="008D55E7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9</w:t>
      </w:r>
      <w:r w:rsidR="008D55E7" w:rsidRPr="00FF435E">
        <w:rPr>
          <w:rFonts w:ascii="Times New Roman" w:hAnsi="Times New Roman" w:cs="Times New Roman"/>
          <w:color w:val="auto"/>
        </w:rPr>
        <w:t xml:space="preserve"> Организационно-технические мероприятия по обеспечению пожарной безопасности должны проводиться в соответствии с требованиями </w:t>
      </w:r>
      <w:proofErr w:type="gramStart"/>
      <w:r w:rsidR="008D55E7" w:rsidRPr="00FF435E">
        <w:rPr>
          <w:rFonts w:ascii="Times New Roman" w:hAnsi="Times New Roman" w:cs="Times New Roman"/>
          <w:color w:val="auto"/>
        </w:rPr>
        <w:t>СТ</w:t>
      </w:r>
      <w:proofErr w:type="gramEnd"/>
      <w:r w:rsidR="008D55E7" w:rsidRPr="00FF435E">
        <w:rPr>
          <w:rFonts w:ascii="Times New Roman" w:hAnsi="Times New Roman" w:cs="Times New Roman"/>
          <w:color w:val="auto"/>
        </w:rPr>
        <w:t xml:space="preserve"> РК 1174 и </w:t>
      </w:r>
      <w:r w:rsidR="008D55E7" w:rsidRPr="00FF435E">
        <w:rPr>
          <w:rFonts w:ascii="Times New Roman" w:hAnsi="Times New Roman" w:cs="Times New Roman"/>
          <w:color w:val="auto"/>
        </w:rPr>
        <w:br/>
        <w:t>ГОСТ 12.1.004.</w:t>
      </w:r>
    </w:p>
    <w:p w:rsidR="008D55E7" w:rsidRPr="00FF435E" w:rsidRDefault="008D55E7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FF435E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7</w:t>
      </w:r>
      <w:r w:rsidR="00180BFB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Правила приемки</w:t>
      </w:r>
    </w:p>
    <w:p w:rsidR="002009D3" w:rsidRPr="00FF435E" w:rsidRDefault="002009D3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FF435E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.1 Приемку </w:t>
      </w:r>
      <w:r w:rsidR="006C4E84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по ГОСТ 13015 и настоящему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стандарту. При этом принимают:</w:t>
      </w:r>
    </w:p>
    <w:p w:rsidR="00F53703" w:rsidRPr="00FF435E" w:rsidRDefault="00180BFB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- по результатам периодических испытаний </w:t>
      </w:r>
      <w:r w:rsidR="00126802" w:rsidRPr="00FF435E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ям прочности, жесткости и </w:t>
      </w:r>
      <w:proofErr w:type="spellStart"/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>трещи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ностойкости</w:t>
      </w:r>
      <w:proofErr w:type="spell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F67E8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, морозостойкости бетона, а также по водонепроницаемости бетона</w:t>
      </w:r>
      <w:r w:rsidR="00B645B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. </w:t>
      </w:r>
    </w:p>
    <w:p w:rsidR="004B54A3" w:rsidRPr="00FF435E" w:rsidRDefault="004B54A3" w:rsidP="004B54A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Периодические испытания </w:t>
      </w:r>
      <w:proofErr w:type="spell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нагружением</w:t>
      </w:r>
      <w:proofErr w:type="spell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F67E8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для контроля их прочности, жесткости и </w:t>
      </w:r>
      <w:proofErr w:type="spell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проводят перед началом массового изготовления и в дальнейшем при внесении в них конструктивных изменений или при изменении технологии изготовления, а также в процессе серийного производства изделий в соответствии с требованиями ГОСТ 13015.</w:t>
      </w:r>
    </w:p>
    <w:p w:rsidR="00F53703" w:rsidRPr="00FF435E" w:rsidRDefault="00F53703" w:rsidP="00F5370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Морозостойкость и водонепроницаемость определяют при освоении производства или изменении состава бетона и вида материалов для его изготовления, но не реже: морозостойкость </w:t>
      </w:r>
      <w:r w:rsidR="006C4E84" w:rsidRPr="00FF435E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одного раза в шесть месяцев и водонепроницаемость </w:t>
      </w:r>
      <w:r w:rsidR="004B54A3" w:rsidRPr="00FF435E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одного раза в год</w:t>
      </w:r>
      <w:r w:rsidR="004B54A3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</w:p>
    <w:p w:rsidR="00180BFB" w:rsidRPr="00FF435E" w:rsidRDefault="00180BFB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 xml:space="preserve">- по результатам приемо-сдаточных испытаний </w:t>
      </w:r>
      <w:r w:rsidR="00126802" w:rsidRPr="00FF435E">
        <w:rPr>
          <w:rFonts w:ascii="Times New Roman" w:eastAsiaTheme="minorHAnsi" w:hAnsi="Times New Roman" w:cs="Times New Roman"/>
          <w:color w:val="auto"/>
          <w:lang w:eastAsia="en-US"/>
        </w:rPr>
        <w:t>-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показателям прочности бетона (классу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бетона по прочности на сжатие, передаточной и отпускной прочности), соответствия арматурных и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закладных изделий рабочим чертежам, прочности сварных соединений, точности геометрических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параметров, толщины защитного слоя бетона до арматуры, ширины раскрытия поверхностных трещин,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категории бетонной поверхности.</w:t>
      </w:r>
    </w:p>
    <w:p w:rsidR="00180BFB" w:rsidRPr="00FF435E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A92344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по показателям точ</w:t>
      </w:r>
      <w:r w:rsidR="0041508B" w:rsidRPr="00FF435E">
        <w:rPr>
          <w:rFonts w:ascii="Times New Roman" w:eastAsiaTheme="minorHAnsi" w:hAnsi="Times New Roman" w:cs="Times New Roman"/>
          <w:color w:val="auto"/>
          <w:lang w:eastAsia="en-US"/>
        </w:rPr>
        <w:t>ности геометрических параметров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, толщины защитного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слоя бетона до арматуры, ширины раскрытия поверхностных трещин и категории бетонной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поверхности следует принимать по результатам выборочного контроля.</w:t>
      </w:r>
    </w:p>
    <w:p w:rsidR="006D6B32" w:rsidRPr="00FF435E" w:rsidRDefault="006D6B32" w:rsidP="006D6B32">
      <w:pPr>
        <w:spacing w:line="237" w:lineRule="auto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Испытания для целей подтверждения соответствия проводят со</w:t>
      </w:r>
      <w:r w:rsidR="00A92344" w:rsidRPr="00FF435E">
        <w:rPr>
          <w:rFonts w:ascii="Times New Roman" w:eastAsiaTheme="minorHAnsi" w:hAnsi="Times New Roman" w:cs="Times New Roman"/>
          <w:color w:val="auto"/>
          <w:lang w:eastAsia="en-US"/>
        </w:rPr>
        <w:t>гласно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нормативны</w:t>
      </w:r>
      <w:r w:rsidR="006449B2" w:rsidRPr="00FF435E">
        <w:rPr>
          <w:rFonts w:ascii="Times New Roman" w:eastAsiaTheme="minorHAnsi" w:hAnsi="Times New Roman" w:cs="Times New Roman"/>
          <w:color w:val="auto"/>
          <w:lang w:eastAsia="en-US"/>
        </w:rPr>
        <w:t>м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документам Государственной системы технического регулирования Республики Казахстан.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4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К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аждая поставляемая партия </w:t>
      </w:r>
      <w:r w:rsidR="00A92344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должна сопровождаться документом о качестве.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7.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В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документе о качестве должны быть указаны: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наименование и адрес предприятия-изготовителя;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номер и дата выдачи документа;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наименования и марки конструкции;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- </w:t>
      </w:r>
      <w:r w:rsidR="00A92344" w:rsidRPr="00FF435E">
        <w:rPr>
          <w:rFonts w:ascii="Times New Roman" w:eastAsiaTheme="minorHAnsi" w:hAnsi="Times New Roman" w:cs="Times New Roman"/>
          <w:color w:val="auto"/>
          <w:lang w:eastAsia="en-US"/>
        </w:rPr>
        <w:t>количество 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каждой марки;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- дата изготовления </w:t>
      </w:r>
      <w:r w:rsidR="00A92344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проектный класс бетона по прочности и требуемая прочность бетона в проектном возрасте;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отпускная прочность бетона (нормируемая, требуемая, фактическая);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- обозначение настоящего стандарта.</w:t>
      </w:r>
    </w:p>
    <w:p w:rsidR="006D6B32" w:rsidRPr="00FF435E" w:rsidRDefault="006D6B32" w:rsidP="006D6B32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Кроме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gramStart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перечисленных</w:t>
      </w:r>
      <w:proofErr w:type="gramEnd"/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в документе о качестве должны быть указаны дополнительные данные, предусмотренные </w:t>
      </w:r>
      <w:r w:rsidR="009E58A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в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рабочих чертежах в зависимости от назначения конструкции, а также номер сертификата соответствия (при его наличии).</w:t>
      </w:r>
    </w:p>
    <w:p w:rsidR="00180BFB" w:rsidRPr="00FF435E" w:rsidRDefault="00A53D4F" w:rsidP="0066262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Документ о качестве </w:t>
      </w:r>
      <w:r w:rsidR="00803F13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, поставляемых потребителю, следует составлять по</w:t>
      </w:r>
      <w:r w:rsidR="0066262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ГОСТ 13015.</w:t>
      </w:r>
    </w:p>
    <w:p w:rsidR="00CA0B06" w:rsidRPr="00FF435E" w:rsidRDefault="00A53D4F" w:rsidP="00CA0B06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7</w:t>
      </w:r>
      <w:r w:rsidR="00CA0B06" w:rsidRPr="00FF435E">
        <w:rPr>
          <w:rFonts w:ascii="Times New Roman" w:hAnsi="Times New Roman" w:cs="Times New Roman"/>
          <w:color w:val="auto"/>
        </w:rPr>
        <w:t>.</w:t>
      </w:r>
      <w:r w:rsidR="00933EF7" w:rsidRPr="00FF435E">
        <w:rPr>
          <w:rFonts w:ascii="Times New Roman" w:hAnsi="Times New Roman" w:cs="Times New Roman"/>
          <w:color w:val="auto"/>
          <w:lang w:val="kk-KZ"/>
        </w:rPr>
        <w:t>7</w:t>
      </w:r>
      <w:r w:rsidR="00CA0B06" w:rsidRPr="00FF435E">
        <w:rPr>
          <w:rFonts w:ascii="Times New Roman" w:hAnsi="Times New Roman" w:cs="Times New Roman"/>
          <w:color w:val="auto"/>
        </w:rPr>
        <w:t xml:space="preserve"> Приемка сырья и материалов, применяемых для изготовления </w:t>
      </w:r>
      <w:r w:rsidR="00933EF7" w:rsidRPr="00FF435E">
        <w:rPr>
          <w:rFonts w:ascii="Times New Roman" w:hAnsi="Times New Roman" w:cs="Times New Roman"/>
          <w:color w:val="auto"/>
        </w:rPr>
        <w:t>стоек</w:t>
      </w:r>
      <w:r w:rsidR="00CA0B06" w:rsidRPr="00FF435E">
        <w:rPr>
          <w:rFonts w:ascii="Times New Roman" w:hAnsi="Times New Roman" w:cs="Times New Roman"/>
          <w:color w:val="auto"/>
        </w:rPr>
        <w:t xml:space="preserve"> по показателю «Удельная эффективная активность естественных радионуклидов» допускается осуществлять на основании документов подтверждающие их безопасность.</w:t>
      </w:r>
    </w:p>
    <w:p w:rsidR="00A7262D" w:rsidRPr="00FF435E" w:rsidRDefault="00A7262D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Методы контроля</w:t>
      </w:r>
    </w:p>
    <w:p w:rsidR="00A951C9" w:rsidRPr="00FF435E" w:rsidRDefault="00A951C9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A951C9" w:rsidRPr="00FF435E" w:rsidRDefault="00A53D4F" w:rsidP="00A951C9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A951C9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.1 Размеры, отклонения от прямолинейности и плоскостности граней 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A951C9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, ширину раскрытия </w:t>
      </w:r>
      <w:r w:rsidR="002009D3" w:rsidRPr="00FF435E">
        <w:rPr>
          <w:rFonts w:ascii="Times New Roman" w:eastAsiaTheme="minorHAnsi" w:hAnsi="Times New Roman" w:cs="Times New Roman"/>
          <w:color w:val="auto"/>
          <w:lang w:eastAsia="en-US"/>
        </w:rPr>
        <w:t>технологических</w:t>
      </w:r>
      <w:r w:rsidR="00A951C9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трещин, качество внешних поверхностей и внешний вид следует проверять методами, установленными </w:t>
      </w:r>
      <w:r w:rsidR="00933EF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в </w:t>
      </w:r>
      <w:r w:rsidR="00A951C9" w:rsidRPr="00FF435E">
        <w:rPr>
          <w:rFonts w:ascii="Times New Roman" w:eastAsiaTheme="minorHAnsi" w:hAnsi="Times New Roman" w:cs="Times New Roman"/>
          <w:color w:val="auto"/>
          <w:lang w:eastAsia="en-US"/>
        </w:rPr>
        <w:t>ГОСТ 26433.0 и ГОСТ 26433.1.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2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Испытания </w:t>
      </w:r>
      <w:r w:rsidR="00501CFF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и оценку их прочности, жесткости и </w:t>
      </w:r>
      <w:proofErr w:type="spellStart"/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трещиностойкости</w:t>
      </w:r>
      <w:proofErr w:type="spellEnd"/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</w:t>
      </w:r>
      <w:r w:rsidR="00803F1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в соответствии с требованиями ГОСТ 8829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и рабочих чертежей на эти </w:t>
      </w:r>
      <w:r w:rsidR="00501CFF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D1501F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proofErr w:type="gramStart"/>
      <w:r w:rsidR="00D1501F" w:rsidRPr="00FF435E">
        <w:rPr>
          <w:rFonts w:ascii="Times New Roman" w:hAnsi="Times New Roman" w:cs="Times New Roman"/>
          <w:color w:val="auto"/>
        </w:rPr>
        <w:t xml:space="preserve">Схемы </w:t>
      </w:r>
      <w:proofErr w:type="spellStart"/>
      <w:r w:rsidR="00D1501F" w:rsidRPr="00FF435E">
        <w:rPr>
          <w:rFonts w:ascii="Times New Roman" w:hAnsi="Times New Roman" w:cs="Times New Roman"/>
          <w:color w:val="auto"/>
        </w:rPr>
        <w:t>нагружения</w:t>
      </w:r>
      <w:proofErr w:type="spellEnd"/>
      <w:r w:rsidR="00D1501F" w:rsidRPr="00FF435E">
        <w:rPr>
          <w:rFonts w:ascii="Times New Roman" w:hAnsi="Times New Roman" w:cs="Times New Roman"/>
          <w:color w:val="auto"/>
        </w:rPr>
        <w:t xml:space="preserve"> при этом должны соответствовать установленным в рабочей документации на </w:t>
      </w:r>
      <w:r w:rsidR="009E58A7" w:rsidRPr="00FF435E">
        <w:rPr>
          <w:rFonts w:ascii="Times New Roman" w:hAnsi="Times New Roman" w:cs="Times New Roman"/>
          <w:color w:val="auto"/>
        </w:rPr>
        <w:t>стойки</w:t>
      </w:r>
      <w:r w:rsidR="00D1501F" w:rsidRPr="00FF435E">
        <w:rPr>
          <w:rFonts w:ascii="Times New Roman" w:hAnsi="Times New Roman" w:cs="Times New Roman"/>
          <w:color w:val="auto"/>
        </w:rPr>
        <w:t>.</w:t>
      </w:r>
      <w:proofErr w:type="gramEnd"/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3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Прочность бетона </w:t>
      </w:r>
      <w:r w:rsidR="00501CFF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10180 на серии образцов, изготовленных</w:t>
      </w:r>
      <w:r w:rsidR="00803F1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из бетонной смеси рабочего состава по ГОСТ 10181 и хранившихся в условиях, установленных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ГОСТ 18105.</w:t>
      </w:r>
    </w:p>
    <w:p w:rsidR="00180BFB" w:rsidRPr="00FF435E" w:rsidRDefault="00180BFB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В случаях, когда вместо испытаний серии образцов используют методы неразрушающего контроля,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фактическую передаточную и отпускную прочность бетона на сжатие определяют ультразвуковым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методом по ГОСТ 17624 или приборами механического действия по ГОСТ 22690, а также другими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методами, предусмотренными </w:t>
      </w:r>
      <w:r w:rsidR="00086C15" w:rsidRPr="00FF435E">
        <w:rPr>
          <w:rFonts w:ascii="Times New Roman" w:eastAsiaTheme="minorHAnsi" w:hAnsi="Times New Roman" w:cs="Times New Roman"/>
          <w:color w:val="auto"/>
          <w:lang w:eastAsia="en-US"/>
        </w:rPr>
        <w:t>документами по стандартизации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на методы испытания бетона.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lastRenderedPageBreak/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4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Морозостойкость бетона следует определять по ГОСТ 10060 или ультразвуковым методом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по ГОСТ 26134 на серии образцов, изготовленных из бетонной смеси рабочего состава.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Водонепроницаемость бетона </w:t>
      </w:r>
      <w:r w:rsidR="00501CFF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определять по ГОСТ 12730.0 и ГОСТ 12730.5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на серии образцов, изготовленных из бетонной смеси рабочего состава.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6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Методы контроля и испытаний сварных арматурных и закладных </w:t>
      </w:r>
      <w:r w:rsidR="00943C4E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изделий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принимать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по ГОСТ 10922 и ГОСТ 23858.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7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Силу натяжения арматуры, контролируемую по окончании натяжения, измеряют по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ГОСТ 22362.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.8 Размеры и положение арматурных и закладных изделий, а также толщину защитного слоя</w:t>
      </w:r>
      <w:r w:rsidR="005B410C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180BFB" w:rsidRPr="00FF435E">
        <w:rPr>
          <w:rFonts w:ascii="Times New Roman" w:eastAsiaTheme="minorHAnsi" w:hAnsi="Times New Roman" w:cs="Times New Roman"/>
          <w:color w:val="auto"/>
          <w:lang w:eastAsia="en-US"/>
        </w:rPr>
        <w:t>бетона до арматуры следует определять по ГОСТ 17625 и ГОСТ 22904</w:t>
      </w:r>
      <w:r w:rsidR="00D1501F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, </w:t>
      </w:r>
      <w:r w:rsidR="00D1501F" w:rsidRPr="00FF435E">
        <w:rPr>
          <w:rFonts w:ascii="Times New Roman" w:hAnsi="Times New Roman" w:cs="Times New Roman"/>
          <w:color w:val="auto"/>
        </w:rPr>
        <w:t xml:space="preserve">а при отсутствии необходимых приборов допускается вырубка борозд до обнажения арматуры </w:t>
      </w:r>
      <w:r w:rsidR="00D00048" w:rsidRPr="00FF435E">
        <w:rPr>
          <w:rFonts w:ascii="Times New Roman" w:hAnsi="Times New Roman" w:cs="Times New Roman"/>
          <w:color w:val="auto"/>
        </w:rPr>
        <w:t>изделий</w:t>
      </w:r>
      <w:r w:rsidR="00D1501F" w:rsidRPr="00FF435E">
        <w:rPr>
          <w:rFonts w:ascii="Times New Roman" w:hAnsi="Times New Roman" w:cs="Times New Roman"/>
          <w:color w:val="auto"/>
        </w:rPr>
        <w:t xml:space="preserve"> с последующей заделкой этих борозд, измерения проводят по ГОСТ 26433.1. Борозды следует пробивать на расстоянии от торцов, не превышающем 0,25 длины </w:t>
      </w:r>
      <w:r w:rsidR="00E929BA" w:rsidRPr="00FF435E">
        <w:rPr>
          <w:rFonts w:ascii="Times New Roman" w:hAnsi="Times New Roman" w:cs="Times New Roman"/>
          <w:color w:val="auto"/>
        </w:rPr>
        <w:t>изделий</w:t>
      </w:r>
      <w:r w:rsidR="00D1501F" w:rsidRPr="00FF435E">
        <w:rPr>
          <w:rFonts w:ascii="Times New Roman" w:hAnsi="Times New Roman" w:cs="Times New Roman"/>
          <w:color w:val="auto"/>
        </w:rPr>
        <w:t>.</w:t>
      </w:r>
    </w:p>
    <w:p w:rsidR="00E929BA" w:rsidRPr="00FF435E" w:rsidRDefault="00A53D4F" w:rsidP="00E929BA">
      <w:pPr>
        <w:tabs>
          <w:tab w:val="left" w:pos="709"/>
        </w:tabs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8</w:t>
      </w:r>
      <w:r w:rsidR="00E929BA" w:rsidRPr="00FF435E">
        <w:rPr>
          <w:rFonts w:ascii="Times New Roman" w:hAnsi="Times New Roman" w:cs="Times New Roman"/>
          <w:color w:val="auto"/>
        </w:rPr>
        <w:t>.</w:t>
      </w:r>
      <w:r w:rsidRPr="00FF435E">
        <w:rPr>
          <w:rFonts w:ascii="Times New Roman" w:hAnsi="Times New Roman" w:cs="Times New Roman"/>
          <w:color w:val="auto"/>
        </w:rPr>
        <w:t>9</w:t>
      </w:r>
      <w:r w:rsidR="00E929BA" w:rsidRPr="00FF435E">
        <w:rPr>
          <w:rFonts w:ascii="Times New Roman" w:hAnsi="Times New Roman" w:cs="Times New Roman"/>
          <w:color w:val="auto"/>
        </w:rPr>
        <w:t xml:space="preserve"> Определение удельной эффективной активности естественных радионуклидов материалов по ГОСТ 30108.</w:t>
      </w:r>
    </w:p>
    <w:p w:rsidR="00180BFB" w:rsidRPr="00FF435E" w:rsidRDefault="00A53D4F" w:rsidP="00803F13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8</w:t>
      </w:r>
      <w:r w:rsidR="00D00048" w:rsidRPr="00FF435E">
        <w:rPr>
          <w:rFonts w:ascii="Times New Roman" w:hAnsi="Times New Roman" w:cs="Times New Roman"/>
          <w:color w:val="auto"/>
        </w:rPr>
        <w:t>.1</w:t>
      </w:r>
      <w:r w:rsidRPr="00FF435E">
        <w:rPr>
          <w:rFonts w:ascii="Times New Roman" w:hAnsi="Times New Roman" w:cs="Times New Roman"/>
          <w:color w:val="auto"/>
        </w:rPr>
        <w:t>0</w:t>
      </w:r>
      <w:r w:rsidR="00D00048" w:rsidRPr="00FF435E">
        <w:rPr>
          <w:rFonts w:ascii="Times New Roman" w:hAnsi="Times New Roman" w:cs="Times New Roman"/>
          <w:color w:val="auto"/>
        </w:rPr>
        <w:t xml:space="preserve"> Контроль качества и правильности нанесения маркировочных знаков проводят визуальным осмотром.</w:t>
      </w:r>
    </w:p>
    <w:p w:rsidR="00180BFB" w:rsidRPr="00FF435E" w:rsidRDefault="00180BFB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C42ADF" w:rsidRPr="00FF435E" w:rsidRDefault="001063A9" w:rsidP="00A570F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9</w:t>
      </w:r>
      <w:r w:rsidR="00C42ADF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A570FB" w:rsidRPr="00FF435E">
        <w:rPr>
          <w:rFonts w:ascii="Times New Roman" w:hAnsi="Times New Roman" w:cs="Times New Roman"/>
          <w:b/>
          <w:color w:val="auto"/>
        </w:rPr>
        <w:t xml:space="preserve">Транспортирование и хранение </w:t>
      </w:r>
    </w:p>
    <w:p w:rsidR="00A570FB" w:rsidRPr="00FF435E" w:rsidRDefault="00A570FB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b/>
          <w:bCs/>
          <w:color w:val="auto"/>
          <w:lang w:eastAsia="en-US"/>
        </w:rPr>
      </w:pPr>
    </w:p>
    <w:p w:rsidR="00801CF1" w:rsidRPr="00FF435E" w:rsidRDefault="00801CF1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9.1 Транспортирование и хранение </w:t>
      </w:r>
      <w:r w:rsidR="00440582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должны проводиться в соответствии с требованиями настоящего стандарта.</w:t>
      </w:r>
    </w:p>
    <w:p w:rsidR="00801CF1" w:rsidRPr="00FF435E" w:rsidRDefault="00801CF1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9.2 Погрузку, транспортирование, разгрузку и хранение </w:t>
      </w:r>
      <w:r w:rsidR="00440582" w:rsidRPr="00FF435E">
        <w:rPr>
          <w:rFonts w:ascii="Times New Roman" w:eastAsiaTheme="minorHAnsi" w:hAnsi="Times New Roman" w:cs="Times New Roman"/>
          <w:color w:val="auto"/>
          <w:lang w:eastAsia="en-US"/>
        </w:rPr>
        <w:t>стоек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следует проводить, соблюдая меры, исключающие возможность их повреждения.</w:t>
      </w:r>
    </w:p>
    <w:p w:rsidR="00995E33" w:rsidRPr="00FF435E" w:rsidRDefault="00337440" w:rsidP="00337440">
      <w:pPr>
        <w:pStyle w:val="14"/>
        <w:tabs>
          <w:tab w:val="left" w:pos="120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9.3 </w:t>
      </w:r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Стойки транспортируют любыми видами транспорта.</w:t>
      </w:r>
    </w:p>
    <w:p w:rsidR="00995E33" w:rsidRPr="00FF435E" w:rsidRDefault="00995E33" w:rsidP="00337440">
      <w:pPr>
        <w:pStyle w:val="af0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F435E">
        <w:rPr>
          <w:rFonts w:ascii="Times New Roman" w:hAnsi="Times New Roman" w:cs="Times New Roman"/>
          <w:sz w:val="24"/>
          <w:szCs w:val="24"/>
        </w:rPr>
        <w:t>9.</w:t>
      </w:r>
      <w:r w:rsidR="006D7196" w:rsidRPr="00FF435E">
        <w:rPr>
          <w:rFonts w:ascii="Times New Roman" w:hAnsi="Times New Roman" w:cs="Times New Roman"/>
          <w:sz w:val="24"/>
          <w:szCs w:val="24"/>
        </w:rPr>
        <w:t>4</w:t>
      </w:r>
      <w:r w:rsidRPr="00FF435E">
        <w:rPr>
          <w:rFonts w:ascii="Times New Roman" w:hAnsi="Times New Roman" w:cs="Times New Roman"/>
          <w:sz w:val="24"/>
          <w:szCs w:val="24"/>
        </w:rPr>
        <w:t xml:space="preserve"> Транспортирование изделий автомобильным и железнодорожным транспортом следует проводить в соответствии с действующими на этих видах транспорта правилами, утвержденными в установленном порядке.</w:t>
      </w:r>
    </w:p>
    <w:p w:rsidR="00995E33" w:rsidRPr="00FF435E" w:rsidRDefault="006D7196" w:rsidP="00337440">
      <w:pPr>
        <w:pStyle w:val="14"/>
        <w:tabs>
          <w:tab w:val="left" w:pos="78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9.5 </w:t>
      </w:r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Транспортирование автодорожным транспортом следует проводить </w:t>
      </w:r>
      <w:proofErr w:type="gramStart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на</w:t>
      </w:r>
      <w:proofErr w:type="gramEnd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proofErr w:type="gramStart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специальных</w:t>
      </w:r>
      <w:proofErr w:type="gramEnd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автотранспортных </w:t>
      </w:r>
      <w:proofErr w:type="spellStart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балковозах</w:t>
      </w:r>
      <w:proofErr w:type="spellEnd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, оборудованных крепежными и опорными устройствами, обеспечивающими сохранность изделий и безопасность движения.</w:t>
      </w:r>
    </w:p>
    <w:p w:rsidR="00995E33" w:rsidRPr="00FF435E" w:rsidRDefault="006D7196" w:rsidP="00337440">
      <w:pPr>
        <w:pStyle w:val="14"/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9.6</w:t>
      </w:r>
      <w:proofErr w:type="gramStart"/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</w:t>
      </w:r>
      <w:proofErr w:type="gramEnd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о высоте каждый штабель должен состоять не более, чем из шести рядов стоек с двумя деревянными (или из другого материала) инвентарными прокладки между рядами.</w:t>
      </w:r>
    </w:p>
    <w:p w:rsidR="00995E33" w:rsidRPr="00FF435E" w:rsidRDefault="006D7196" w:rsidP="00337440">
      <w:pPr>
        <w:pStyle w:val="14"/>
        <w:tabs>
          <w:tab w:val="left" w:pos="835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9.7</w:t>
      </w:r>
      <w:proofErr w:type="gramStart"/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</w:t>
      </w:r>
      <w:proofErr w:type="gramEnd"/>
      <w:r w:rsidR="00995E33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ри погрузке, транспортировании, разгрузке и хранении должна быть обеспечена сохранность стоек, обеспечивающая исключение образования трещин на поверхности стоек.</w:t>
      </w:r>
    </w:p>
    <w:p w:rsidR="00214CF8" w:rsidRPr="00FF435E" w:rsidRDefault="006D7196" w:rsidP="00337440">
      <w:pPr>
        <w:pStyle w:val="14"/>
        <w:tabs>
          <w:tab w:val="left" w:pos="835"/>
        </w:tabs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9.8</w:t>
      </w:r>
      <w:proofErr w:type="gramStart"/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214CF8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З</w:t>
      </w:r>
      <w:proofErr w:type="gramEnd"/>
      <w:r w:rsidR="00214CF8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апрещается разгружать стойки со свободным их падением и перемещать их по земле волоком.</w:t>
      </w:r>
    </w:p>
    <w:p w:rsidR="001E1B5C" w:rsidRPr="00FF435E" w:rsidRDefault="006D7196" w:rsidP="00337440">
      <w:pPr>
        <w:pStyle w:val="14"/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9.9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Стойки следует хранить </w:t>
      </w:r>
      <w:r w:rsidR="002C4336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в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горизонтальном положении широкой стороной поперечного сечения вверх в штабелях, </w:t>
      </w:r>
      <w:proofErr w:type="gramStart"/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рассортированными</w:t>
      </w:r>
      <w:proofErr w:type="gramEnd"/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по маркам.</w:t>
      </w:r>
    </w:p>
    <w:p w:rsidR="001E1B5C" w:rsidRPr="00FF435E" w:rsidRDefault="00337440" w:rsidP="00337440">
      <w:pPr>
        <w:pStyle w:val="14"/>
        <w:tabs>
          <w:tab w:val="left" w:pos="79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9.10</w:t>
      </w:r>
      <w:proofErr w:type="gramStart"/>
      <w:r w:rsidR="006D7196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</w:t>
      </w:r>
      <w:proofErr w:type="gramEnd"/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о высоте каждый штабель не должен превышать 2,5 м, расстояние между штабелями должно быть не менее 1,0 м.</w:t>
      </w:r>
    </w:p>
    <w:p w:rsidR="001E1B5C" w:rsidRPr="00FF435E" w:rsidRDefault="001E1B5C" w:rsidP="00337440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lang w:bidi="ru-RU"/>
        </w:rPr>
      </w:pPr>
      <w:r w:rsidRPr="00FF435E">
        <w:rPr>
          <w:rFonts w:ascii="Times New Roman" w:hAnsi="Times New Roman" w:cs="Times New Roman"/>
          <w:lang w:bidi="ru-RU"/>
        </w:rPr>
        <w:t>По высоте каждый штабель должен состоять не более</w:t>
      </w:r>
      <w:proofErr w:type="gramStart"/>
      <w:r w:rsidRPr="00FF435E">
        <w:rPr>
          <w:rFonts w:ascii="Times New Roman" w:hAnsi="Times New Roman" w:cs="Times New Roman"/>
          <w:lang w:bidi="ru-RU"/>
        </w:rPr>
        <w:t>,</w:t>
      </w:r>
      <w:proofErr w:type="gramEnd"/>
      <w:r w:rsidRPr="00FF435E">
        <w:rPr>
          <w:rFonts w:ascii="Times New Roman" w:hAnsi="Times New Roman" w:cs="Times New Roman"/>
          <w:lang w:bidi="ru-RU"/>
        </w:rPr>
        <w:t xml:space="preserve"> чем из шести рядов стоек с двумя деревянными (или из другого материала) инвентарными прокладками между рядами и не менее пяти рядов для стоек длиной 16,4 м</w:t>
      </w:r>
      <w:r w:rsidR="006D7196" w:rsidRPr="00FF435E">
        <w:rPr>
          <w:rFonts w:ascii="Times New Roman" w:hAnsi="Times New Roman" w:cs="Times New Roman"/>
          <w:lang w:bidi="ru-RU"/>
        </w:rPr>
        <w:t>.</w:t>
      </w:r>
    </w:p>
    <w:p w:rsidR="001E1B5C" w:rsidRPr="00FF435E" w:rsidRDefault="006D7196" w:rsidP="00337440">
      <w:pPr>
        <w:pStyle w:val="14"/>
        <w:tabs>
          <w:tab w:val="left" w:pos="78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9.11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Прокладки (в виде шпал с вырезами или набитыми ограничителями) должны располагаться по вертикали одна над другой рядом с монтажными петлями. При хранении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lastRenderedPageBreak/>
        <w:t>стоек длиной 16,4 м допускается установка прокладок на расстоянии 3 м от комля и 4 м от вершины стойки по производственной необходимости.</w:t>
      </w:r>
    </w:p>
    <w:p w:rsidR="001E1B5C" w:rsidRPr="00FF435E" w:rsidRDefault="006D7196" w:rsidP="00337440">
      <w:pPr>
        <w:pStyle w:val="14"/>
        <w:tabs>
          <w:tab w:val="left" w:pos="78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9.12</w:t>
      </w:r>
      <w:proofErr w:type="gramStart"/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Д</w:t>
      </w:r>
      <w:proofErr w:type="gramEnd"/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опускается складирование штабеля с применением прокладок толщиной не менее 70 мм и расположением монтажных петель нижнего ряда </w:t>
      </w:r>
      <w:r w:rsidR="00AA72E9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в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промежутках между стойками вышележащего ряда.</w:t>
      </w:r>
    </w:p>
    <w:p w:rsidR="001E1B5C" w:rsidRPr="00FF435E" w:rsidRDefault="006D7196" w:rsidP="00337440">
      <w:pPr>
        <w:pStyle w:val="14"/>
        <w:tabs>
          <w:tab w:val="left" w:pos="78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9.13</w:t>
      </w:r>
      <w:proofErr w:type="gramStart"/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</w:t>
      </w:r>
      <w:proofErr w:type="gramEnd"/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ри укладке стоек должна быть обеспечена их сохранность, а также возможность захвата стойки и её свободный </w:t>
      </w:r>
      <w:r w:rsidR="00601F65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подъём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для погрузки. При хранении и погрузке стоек не допускается деформация монтажных петель.</w:t>
      </w:r>
    </w:p>
    <w:p w:rsidR="001E1B5C" w:rsidRPr="00FF435E" w:rsidRDefault="006D7196" w:rsidP="00337440">
      <w:pPr>
        <w:pStyle w:val="14"/>
        <w:tabs>
          <w:tab w:val="left" w:pos="781"/>
        </w:tabs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</w:pPr>
      <w:r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9.14 </w:t>
      </w:r>
      <w:r w:rsidR="00065BC4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>Подъем или погрузку</w:t>
      </w:r>
      <w:r w:rsidR="001E1B5C" w:rsidRPr="00FF435E">
        <w:rPr>
          <w:rFonts w:ascii="Times New Roman" w:hAnsi="Times New Roman" w:cs="Times New Roman"/>
          <w:color w:val="000000"/>
          <w:w w:val="100"/>
          <w:sz w:val="24"/>
          <w:szCs w:val="24"/>
          <w:lang w:eastAsia="ru-RU" w:bidi="ru-RU"/>
        </w:rPr>
        <w:t xml:space="preserve"> следует производить инвентарными стропами или специальными захватными приспособлениями.</w:t>
      </w:r>
    </w:p>
    <w:p w:rsidR="00C42ADF" w:rsidRPr="00FF435E" w:rsidRDefault="001063A9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03931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="00337440" w:rsidRPr="00FF435E">
        <w:rPr>
          <w:rFonts w:ascii="Times New Roman" w:eastAsiaTheme="minorHAnsi" w:hAnsi="Times New Roman" w:cs="Times New Roman"/>
          <w:color w:val="auto"/>
          <w:lang w:eastAsia="en-US"/>
        </w:rPr>
        <w:t>1</w:t>
      </w:r>
      <w:r w:rsidR="00203931" w:rsidRPr="00FF435E">
        <w:rPr>
          <w:rFonts w:ascii="Times New Roman" w:eastAsiaTheme="minorHAnsi" w:hAnsi="Times New Roman" w:cs="Times New Roman"/>
          <w:color w:val="auto"/>
          <w:lang w:eastAsia="en-US"/>
        </w:rPr>
        <w:t>5</w:t>
      </w:r>
      <w:proofErr w:type="gramStart"/>
      <w:r w:rsidR="00203931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</w:t>
      </w:r>
      <w:proofErr w:type="gramEnd"/>
      <w:r w:rsidR="00203931" w:rsidRPr="00FF435E">
        <w:rPr>
          <w:rFonts w:ascii="Times New Roman" w:eastAsiaTheme="minorHAnsi" w:hAnsi="Times New Roman" w:cs="Times New Roman"/>
          <w:color w:val="auto"/>
          <w:lang w:eastAsia="en-US"/>
        </w:rPr>
        <w:t>ри укладке изделий в штабели подкладки и прокладки по высоте штабеля следует располагать</w:t>
      </w:r>
      <w:r w:rsidR="006B7888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03931" w:rsidRPr="00FF435E">
        <w:rPr>
          <w:rFonts w:ascii="Times New Roman" w:eastAsiaTheme="minorHAnsi" w:hAnsi="Times New Roman" w:cs="Times New Roman"/>
          <w:color w:val="auto"/>
          <w:lang w:eastAsia="en-US"/>
        </w:rPr>
        <w:t>одну над другой. В штабель следует укладывать изделия одного типоразмера.</w:t>
      </w:r>
    </w:p>
    <w:p w:rsidR="0086313D" w:rsidRPr="00FF435E" w:rsidRDefault="001063A9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86313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  <w:r w:rsidR="0033744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16</w:t>
      </w:r>
      <w:r w:rsidR="0086313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Площадка склада должна иметь плотную, выровненную поверхность с небольшим уклоном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для водоотвода.</w:t>
      </w:r>
    </w:p>
    <w:p w:rsidR="0086313D" w:rsidRPr="00FF435E" w:rsidRDefault="001063A9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9</w:t>
      </w:r>
      <w:r w:rsidR="0086313D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.</w:t>
      </w:r>
      <w:r w:rsidR="00337440"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17</w:t>
      </w:r>
      <w:r w:rsidR="0086313D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Изделия следует укладывать (устанавливать) на складе так, чтобы были видны маркировочные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надписи и знаки, а также обеспечена возможность захвата каждого отдельно стоящего изделия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(или верхнего изделия в штабеле), краном и свободного подъема для погрузки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86313D" w:rsidRPr="00FF435E">
        <w:rPr>
          <w:rFonts w:ascii="Times New Roman" w:eastAsiaTheme="minorHAnsi" w:hAnsi="Times New Roman" w:cs="Times New Roman"/>
          <w:color w:val="auto"/>
          <w:lang w:eastAsia="en-US"/>
        </w:rPr>
        <w:t>на транспортные средства.</w:t>
      </w:r>
    </w:p>
    <w:p w:rsidR="0086313D" w:rsidRPr="00FF435E" w:rsidRDefault="001063A9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9</w:t>
      </w:r>
      <w:r w:rsidR="00273B77" w:rsidRPr="00FF435E">
        <w:rPr>
          <w:rFonts w:ascii="Times New Roman" w:eastAsiaTheme="minorHAnsi" w:hAnsi="Times New Roman" w:cs="Times New Roman"/>
          <w:color w:val="auto"/>
          <w:lang w:eastAsia="en-US"/>
        </w:rPr>
        <w:t>.</w:t>
      </w:r>
      <w:r w:rsidRPr="00FF435E">
        <w:rPr>
          <w:rFonts w:ascii="Times New Roman" w:eastAsiaTheme="minorHAnsi" w:hAnsi="Times New Roman" w:cs="Times New Roman"/>
          <w:color w:val="auto"/>
          <w:lang w:eastAsia="en-US"/>
        </w:rPr>
        <w:t>1</w:t>
      </w:r>
      <w:r w:rsidR="00337440" w:rsidRPr="00FF435E">
        <w:rPr>
          <w:rFonts w:ascii="Times New Roman" w:eastAsiaTheme="minorHAnsi" w:hAnsi="Times New Roman" w:cs="Times New Roman"/>
          <w:color w:val="auto"/>
          <w:lang w:eastAsia="en-US"/>
        </w:rPr>
        <w:t>8</w:t>
      </w:r>
      <w:r w:rsidR="00273B77" w:rsidRPr="00FF435E">
        <w:rPr>
          <w:rFonts w:ascii="Times New Roman" w:eastAsiaTheme="minorHAnsi" w:hAnsi="Times New Roman" w:cs="Times New Roman"/>
          <w:color w:val="auto"/>
          <w:lang w:eastAsia="en-US"/>
        </w:rPr>
        <w:t>. Подъём, погрузка и разгрузка плит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273B7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должна производиться захватом за предусмотренные </w:t>
      </w:r>
      <w:r w:rsidR="00EF1893" w:rsidRPr="00FF435E">
        <w:rPr>
          <w:rFonts w:ascii="Times New Roman" w:eastAsiaTheme="minorHAnsi" w:hAnsi="Times New Roman" w:cs="Times New Roman"/>
          <w:color w:val="auto"/>
          <w:lang w:eastAsia="en-US"/>
        </w:rPr>
        <w:t>монтажные</w:t>
      </w:r>
      <w:r w:rsidR="00273B77" w:rsidRPr="00FF435E">
        <w:rPr>
          <w:rFonts w:ascii="Times New Roman" w:eastAsiaTheme="minorHAnsi" w:hAnsi="Times New Roman" w:cs="Times New Roman"/>
          <w:color w:val="auto"/>
          <w:lang w:eastAsia="en-US"/>
        </w:rPr>
        <w:t xml:space="preserve"> петли.</w:t>
      </w:r>
    </w:p>
    <w:p w:rsidR="006F55A8" w:rsidRPr="00FF435E" w:rsidRDefault="006F55A8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EF1893" w:rsidRPr="00FF435E" w:rsidRDefault="001063A9" w:rsidP="00337440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b/>
          <w:color w:val="auto"/>
        </w:rPr>
        <w:t>10</w:t>
      </w:r>
      <w:r w:rsidR="00EF1893" w:rsidRPr="00FF435E">
        <w:rPr>
          <w:rFonts w:ascii="Times New Roman" w:hAnsi="Times New Roman" w:cs="Times New Roman"/>
          <w:b/>
          <w:color w:val="auto"/>
        </w:rPr>
        <w:t xml:space="preserve"> Гарантии изготовителя</w:t>
      </w:r>
    </w:p>
    <w:p w:rsidR="00EF1893" w:rsidRPr="00FF435E" w:rsidRDefault="00EF1893" w:rsidP="00337440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="00EF1893" w:rsidRPr="00FF435E" w:rsidRDefault="00EF1893" w:rsidP="00337440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t>Изготовитель гарантирует соответствие изделий требованиям настоящего стандарта при соблюдении потребителем условий транспортирования, хранения, монтажа и эксплуатации.</w:t>
      </w:r>
    </w:p>
    <w:p w:rsidR="0086313D" w:rsidRPr="00FF435E" w:rsidRDefault="0086313D" w:rsidP="00337440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86313D" w:rsidRPr="00FF435E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86313D" w:rsidRPr="00FF435E" w:rsidRDefault="0086313D" w:rsidP="0086313D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auto"/>
          <w:sz w:val="17"/>
          <w:szCs w:val="17"/>
          <w:lang w:eastAsia="en-US"/>
        </w:rPr>
      </w:pPr>
    </w:p>
    <w:p w:rsidR="0086313D" w:rsidRPr="00FF435E" w:rsidRDefault="0086313D" w:rsidP="0086313D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D77261" w:rsidRPr="00FF435E" w:rsidRDefault="00D77261" w:rsidP="00C42ADF">
      <w:pPr>
        <w:autoSpaceDE w:val="0"/>
        <w:autoSpaceDN w:val="0"/>
        <w:adjustRightInd w:val="0"/>
        <w:ind w:firstLine="56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</w:p>
    <w:p w:rsidR="00AD45C1" w:rsidRPr="00FF435E" w:rsidRDefault="00AD45C1" w:rsidP="004069F0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C11E2" w:rsidRPr="00FF435E" w:rsidRDefault="00EC11E2" w:rsidP="002565BF">
      <w:pPr>
        <w:pStyle w:val="a4"/>
        <w:shd w:val="clear" w:color="auto" w:fill="auto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7210F3" w:rsidRPr="00FF435E" w:rsidRDefault="007210F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FF435E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536D07" w:rsidRPr="00FF435E" w:rsidRDefault="00536D07">
      <w:pPr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br w:type="page"/>
      </w:r>
    </w:p>
    <w:p w:rsidR="00EE4B5A" w:rsidRPr="00FF435E" w:rsidRDefault="00536D07" w:rsidP="00BF1EE5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b/>
          <w:color w:val="auto"/>
        </w:rPr>
        <w:lastRenderedPageBreak/>
        <w:t>Приложение</w:t>
      </w:r>
      <w:proofErr w:type="gramStart"/>
      <w:r w:rsidRPr="00FF435E">
        <w:rPr>
          <w:rFonts w:ascii="Times New Roman" w:hAnsi="Times New Roman" w:cs="Times New Roman"/>
          <w:b/>
          <w:color w:val="auto"/>
        </w:rPr>
        <w:t xml:space="preserve"> А</w:t>
      </w:r>
      <w:proofErr w:type="gramEnd"/>
    </w:p>
    <w:p w:rsidR="00BF1EE5" w:rsidRPr="00FF435E" w:rsidRDefault="00BF1EE5" w:rsidP="00BF1EE5">
      <w:pPr>
        <w:ind w:firstLine="567"/>
        <w:jc w:val="center"/>
        <w:rPr>
          <w:rFonts w:ascii="Times New Roman" w:hAnsi="Times New Roman" w:cs="Times New Roman"/>
          <w:i/>
          <w:color w:val="auto"/>
        </w:rPr>
      </w:pPr>
      <w:r w:rsidRPr="00FF435E">
        <w:rPr>
          <w:rFonts w:ascii="Times New Roman" w:hAnsi="Times New Roman" w:cs="Times New Roman"/>
          <w:i/>
          <w:color w:val="auto"/>
        </w:rPr>
        <w:t>(обязательное)</w:t>
      </w:r>
    </w:p>
    <w:p w:rsidR="00536D07" w:rsidRPr="00FF435E" w:rsidRDefault="006C205F" w:rsidP="00BF1EE5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А.1 </w:t>
      </w:r>
      <w:r w:rsidR="00BF1EE5" w:rsidRPr="00FF435E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Формы и основные размеры изделий</w:t>
      </w:r>
    </w:p>
    <w:p w:rsidR="00EE4B5A" w:rsidRPr="00FF435E" w:rsidRDefault="00EE4B5A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E4B5A" w:rsidRPr="00FF435E" w:rsidRDefault="0006133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noProof/>
        </w:rPr>
        <w:drawing>
          <wp:inline distT="0" distB="0" distL="0" distR="0" wp14:anchorId="4FFEE9A9" wp14:editId="0156E798">
            <wp:extent cx="5691509" cy="5853545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3845" cy="585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2BE" w:rsidRPr="00FF435E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C62BE" w:rsidRPr="00FF435E" w:rsidRDefault="002C62B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>
      <w:pPr>
        <w:rPr>
          <w:rFonts w:ascii="Times New Roman" w:hAnsi="Times New Roman" w:cs="Times New Roman"/>
          <w:color w:val="auto"/>
        </w:rPr>
      </w:pPr>
      <w:r w:rsidRPr="00FF435E">
        <w:rPr>
          <w:rFonts w:ascii="Times New Roman" w:hAnsi="Times New Roman" w:cs="Times New Roman"/>
          <w:color w:val="auto"/>
        </w:rPr>
        <w:br w:type="page"/>
      </w:r>
    </w:p>
    <w:p w:rsidR="008F37BD" w:rsidRPr="00FF435E" w:rsidRDefault="006C205F" w:rsidP="006C205F">
      <w:pPr>
        <w:ind w:firstLine="567"/>
        <w:jc w:val="center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b/>
          <w:color w:val="auto"/>
        </w:rPr>
        <w:lastRenderedPageBreak/>
        <w:t>Библиография</w:t>
      </w: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637DCE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[1] </w:t>
      </w:r>
      <w:r w:rsidRPr="00FF435E">
        <w:rPr>
          <w:rFonts w:ascii="Times New Roman" w:eastAsia="Arial-BoldMT" w:hAnsi="Times New Roman" w:cs="Times New Roman"/>
          <w:bCs/>
          <w:color w:val="auto"/>
          <w:lang w:eastAsia="en-US"/>
        </w:rPr>
        <w:t>СП РК 2.01-101-2013</w:t>
      </w:r>
      <w:r w:rsidRPr="00FF435E">
        <w:rPr>
          <w:rFonts w:ascii="Times New Roman" w:eastAsiaTheme="minorHAnsi" w:hAnsi="Times New Roman" w:cs="Times New Roman"/>
          <w:bCs/>
          <w:color w:val="FF0000"/>
          <w:lang w:eastAsia="en-US"/>
        </w:rPr>
        <w:t xml:space="preserve"> 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>«</w:t>
      </w:r>
      <w:r w:rsidRPr="00FF435E">
        <w:rPr>
          <w:rFonts w:ascii="Times New Roman" w:eastAsia="ArialMT" w:hAnsi="Times New Roman" w:cs="Times New Roman"/>
          <w:color w:val="auto"/>
          <w:lang w:eastAsia="en-US"/>
        </w:rPr>
        <w:t>Защита строительных конструкций от коррозии</w:t>
      </w: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» </w:t>
      </w:r>
    </w:p>
    <w:p w:rsidR="008F37BD" w:rsidRPr="00FF435E" w:rsidRDefault="00806B1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Fonts w:ascii="Times New Roman" w:eastAsiaTheme="minorHAnsi" w:hAnsi="Times New Roman" w:cs="Times New Roman"/>
          <w:bCs/>
          <w:color w:val="auto"/>
          <w:lang w:eastAsia="en-US"/>
        </w:rPr>
        <w:t xml:space="preserve">[2] </w:t>
      </w:r>
      <w:r w:rsidRPr="00FF435E">
        <w:rPr>
          <w:rFonts w:ascii="Times New Roman" w:hAnsi="Times New Roman" w:cs="Times New Roman"/>
          <w:spacing w:val="2"/>
        </w:rPr>
        <w:t>СП РК 2.04-01 Строительная климатология</w:t>
      </w: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F37BD" w:rsidRPr="00FF435E" w:rsidRDefault="008F37BD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FF435E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FF435E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EF1893" w:rsidRPr="00FF435E" w:rsidRDefault="00EF1893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FF435E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6C205F" w:rsidRPr="00FF435E" w:rsidRDefault="006C205F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FF435E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37440" w:rsidRPr="00FF435E" w:rsidRDefault="0033744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277557" w:rsidRPr="00FF435E" w:rsidRDefault="00277557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845520" w:rsidRPr="00FF435E" w:rsidRDefault="00845520" w:rsidP="002565BF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317199" w:rsidRPr="00FF435E" w:rsidRDefault="0091716B" w:rsidP="00994401">
      <w:pPr>
        <w:pBdr>
          <w:top w:val="single" w:sz="4" w:space="1" w:color="auto"/>
        </w:pBdr>
        <w:tabs>
          <w:tab w:val="left" w:pos="4525"/>
          <w:tab w:val="left" w:pos="7059"/>
        </w:tabs>
        <w:ind w:firstLine="567"/>
        <w:jc w:val="both"/>
        <w:rPr>
          <w:rFonts w:ascii="Times New Roman" w:hAnsi="Times New Roman" w:cs="Times New Roman"/>
          <w:b/>
          <w:color w:val="auto"/>
        </w:rPr>
      </w:pPr>
      <w:r w:rsidRPr="00FF435E">
        <w:rPr>
          <w:rFonts w:ascii="Times New Roman" w:hAnsi="Times New Roman" w:cs="Times New Roman"/>
          <w:color w:val="auto"/>
        </w:rPr>
        <w:tab/>
      </w:r>
      <w:r w:rsidRPr="00FF435E">
        <w:rPr>
          <w:rFonts w:ascii="Times New Roman" w:hAnsi="Times New Roman" w:cs="Times New Roman"/>
          <w:color w:val="auto"/>
        </w:rPr>
        <w:tab/>
      </w:r>
      <w:r w:rsidRPr="00FF435E">
        <w:rPr>
          <w:rFonts w:ascii="Times New Roman" w:hAnsi="Times New Roman" w:cs="Times New Roman"/>
          <w:b/>
          <w:color w:val="auto"/>
        </w:rPr>
        <w:t xml:space="preserve">МКС </w:t>
      </w:r>
      <w:r w:rsidR="005B1C3C" w:rsidRPr="00FF435E">
        <w:rPr>
          <w:rFonts w:ascii="Times New Roman" w:hAnsi="Times New Roman" w:cs="Times New Roman"/>
          <w:b/>
          <w:color w:val="auto"/>
        </w:rPr>
        <w:t>91.080.40</w:t>
      </w:r>
    </w:p>
    <w:p w:rsidR="0091716B" w:rsidRPr="00FF435E" w:rsidRDefault="0091716B" w:rsidP="0091716B">
      <w:pPr>
        <w:pBdr>
          <w:top w:val="single" w:sz="4" w:space="1" w:color="auto"/>
        </w:pBdr>
        <w:tabs>
          <w:tab w:val="left" w:pos="4525"/>
          <w:tab w:val="left" w:pos="7059"/>
        </w:tabs>
        <w:ind w:firstLine="567"/>
        <w:jc w:val="both"/>
        <w:rPr>
          <w:rFonts w:ascii="Times New Roman" w:hAnsi="Times New Roman" w:cs="Times New Roman"/>
          <w:color w:val="auto"/>
        </w:rPr>
      </w:pPr>
    </w:p>
    <w:p w:rsidR="00F37B29" w:rsidRDefault="00317199" w:rsidP="006F55A8">
      <w:pPr>
        <w:pStyle w:val="Default"/>
        <w:pBdr>
          <w:bottom w:val="single" w:sz="4" w:space="1" w:color="auto"/>
        </w:pBdr>
        <w:ind w:firstLine="567"/>
        <w:jc w:val="both"/>
        <w:rPr>
          <w:rFonts w:ascii="Times New Roman" w:hAnsi="Times New Roman" w:cs="Times New Roman"/>
          <w:color w:val="auto"/>
        </w:rPr>
      </w:pPr>
      <w:r w:rsidRPr="00FF435E">
        <w:rPr>
          <w:rStyle w:val="9pt"/>
          <w:rFonts w:ascii="Times New Roman" w:hAnsi="Times New Roman" w:cs="Times New Roman"/>
          <w:color w:val="auto"/>
          <w:sz w:val="24"/>
          <w:szCs w:val="24"/>
        </w:rPr>
        <w:t>Ключевые слова:</w:t>
      </w:r>
      <w:r w:rsidR="00F37B29" w:rsidRPr="00FF435E">
        <w:rPr>
          <w:rFonts w:ascii="Times New Roman" w:hAnsi="Times New Roman" w:cs="Times New Roman"/>
          <w:color w:val="auto"/>
        </w:rPr>
        <w:t xml:space="preserve"> </w:t>
      </w:r>
      <w:r w:rsidR="007C75EB" w:rsidRPr="00FF435E">
        <w:rPr>
          <w:rFonts w:ascii="Times New Roman" w:hAnsi="Times New Roman" w:cs="Times New Roman"/>
          <w:color w:val="auto"/>
        </w:rPr>
        <w:t xml:space="preserve">стойки </w:t>
      </w:r>
      <w:r w:rsidR="006F55A8" w:rsidRPr="00FF435E">
        <w:rPr>
          <w:rFonts w:ascii="Times New Roman" w:hAnsi="Times New Roman" w:cs="Times New Roman"/>
          <w:color w:val="auto"/>
        </w:rPr>
        <w:t>ж</w:t>
      </w:r>
      <w:r w:rsidR="0046589D" w:rsidRPr="00FF435E">
        <w:rPr>
          <w:rFonts w:ascii="Times New Roman" w:hAnsi="Times New Roman" w:cs="Times New Roman"/>
          <w:color w:val="auto"/>
        </w:rPr>
        <w:t>елезобетонны</w:t>
      </w:r>
      <w:r w:rsidR="007C75EB" w:rsidRPr="00FF435E">
        <w:rPr>
          <w:rFonts w:ascii="Times New Roman" w:hAnsi="Times New Roman" w:cs="Times New Roman"/>
          <w:color w:val="auto"/>
        </w:rPr>
        <w:t>е</w:t>
      </w:r>
      <w:r w:rsidR="0046589D" w:rsidRPr="00FF435E">
        <w:rPr>
          <w:rFonts w:ascii="Times New Roman" w:hAnsi="Times New Roman" w:cs="Times New Roman"/>
          <w:color w:val="auto"/>
        </w:rPr>
        <w:t xml:space="preserve"> </w:t>
      </w:r>
      <w:r w:rsidR="007C75EB" w:rsidRPr="00FF435E">
        <w:rPr>
          <w:rFonts w:ascii="Times New Roman" w:hAnsi="Times New Roman" w:cs="Times New Roman"/>
          <w:color w:val="auto"/>
        </w:rPr>
        <w:t>вибрирование</w:t>
      </w:r>
      <w:r w:rsidR="0046589D" w:rsidRPr="00FF435E">
        <w:rPr>
          <w:rFonts w:ascii="Times New Roman" w:hAnsi="Times New Roman" w:cs="Times New Roman"/>
          <w:color w:val="auto"/>
        </w:rPr>
        <w:t xml:space="preserve">, </w:t>
      </w:r>
      <w:r w:rsidR="007C75EB" w:rsidRPr="00FF435E">
        <w:rPr>
          <w:rFonts w:ascii="Times New Roman" w:hAnsi="Times New Roman" w:cs="Times New Roman"/>
          <w:color w:val="auto"/>
        </w:rPr>
        <w:t xml:space="preserve">канаты, </w:t>
      </w:r>
      <w:r w:rsidR="00F709D4" w:rsidRPr="00FF435E">
        <w:rPr>
          <w:rFonts w:ascii="Times New Roman" w:hAnsi="Times New Roman" w:cs="Times New Roman"/>
          <w:color w:val="auto"/>
        </w:rPr>
        <w:t>арматура предварительно напряженная, класс прочности бетона на сжатие, морозостойкость, передаточная прочность, отпускная прочность</w:t>
      </w:r>
    </w:p>
    <w:sectPr w:rsidR="00F37B29" w:rsidSect="00CF1B6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1418" w:right="1418" w:bottom="1418" w:left="1134" w:header="1021" w:footer="102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75D" w:rsidRDefault="00FE475D" w:rsidP="005A531F">
      <w:r>
        <w:separator/>
      </w:r>
    </w:p>
  </w:endnote>
  <w:endnote w:type="continuationSeparator" w:id="0">
    <w:p w:rsidR="00FE475D" w:rsidRDefault="00FE475D" w:rsidP="005A53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ArialMT">
    <w:altName w:val="MS Gothic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1091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5A60A3" w:rsidRPr="007210F3" w:rsidRDefault="005A60A3" w:rsidP="00586F72">
        <w:pPr>
          <w:pStyle w:val="ac"/>
        </w:pPr>
        <w:r w:rsidRPr="001D2504">
          <w:rPr>
            <w:rFonts w:ascii="Times New Roman" w:hAnsi="Times New Roman" w:cs="Times New Roman"/>
          </w:rPr>
          <w:fldChar w:fldCharType="begin"/>
        </w:r>
        <w:r w:rsidRPr="001D2504">
          <w:rPr>
            <w:rFonts w:ascii="Times New Roman" w:hAnsi="Times New Roman" w:cs="Times New Roman"/>
          </w:rPr>
          <w:instrText xml:space="preserve"> PAGE   \* MERGEFORMAT </w:instrText>
        </w:r>
        <w:r w:rsidRPr="001D2504">
          <w:rPr>
            <w:rFonts w:ascii="Times New Roman" w:hAnsi="Times New Roman" w:cs="Times New Roman"/>
          </w:rPr>
          <w:fldChar w:fldCharType="separate"/>
        </w:r>
        <w:r w:rsidR="00FF435E">
          <w:rPr>
            <w:rFonts w:ascii="Times New Roman" w:hAnsi="Times New Roman" w:cs="Times New Roman"/>
            <w:noProof/>
          </w:rPr>
          <w:t>6</w:t>
        </w:r>
        <w:r w:rsidRPr="001D2504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49999"/>
      <w:docPartObj>
        <w:docPartGallery w:val="Page Numbers (Bottom of Page)"/>
        <w:docPartUnique/>
      </w:docPartObj>
    </w:sdtPr>
    <w:sdtEndPr/>
    <w:sdtContent>
      <w:p w:rsidR="005A60A3" w:rsidRPr="005A531F" w:rsidRDefault="005A60A3" w:rsidP="006E23D7">
        <w:pPr>
          <w:pStyle w:val="ac"/>
          <w:jc w:val="right"/>
        </w:pPr>
        <w:r w:rsidRPr="001325BF">
          <w:rPr>
            <w:rFonts w:ascii="Times New Roman" w:hAnsi="Times New Roman" w:cs="Times New Roman"/>
          </w:rPr>
          <w:fldChar w:fldCharType="begin"/>
        </w:r>
        <w:r w:rsidRPr="001325BF">
          <w:rPr>
            <w:rFonts w:ascii="Times New Roman" w:hAnsi="Times New Roman" w:cs="Times New Roman"/>
          </w:rPr>
          <w:instrText xml:space="preserve"> PAGE   \* MERGEFORMAT </w:instrText>
        </w:r>
        <w:r w:rsidRPr="001325BF">
          <w:rPr>
            <w:rFonts w:ascii="Times New Roman" w:hAnsi="Times New Roman" w:cs="Times New Roman"/>
          </w:rPr>
          <w:fldChar w:fldCharType="separate"/>
        </w:r>
        <w:r w:rsidR="00FF435E">
          <w:rPr>
            <w:rFonts w:ascii="Times New Roman" w:hAnsi="Times New Roman" w:cs="Times New Roman"/>
            <w:noProof/>
          </w:rPr>
          <w:t>7</w:t>
        </w:r>
        <w:r w:rsidRPr="001325BF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12278"/>
      <w:docPartObj>
        <w:docPartGallery w:val="Page Numbers (Bottom of Page)"/>
        <w:docPartUnique/>
      </w:docPartObj>
    </w:sdtPr>
    <w:sdtEndPr/>
    <w:sdtContent>
      <w:p w:rsidR="005A60A3" w:rsidRPr="00514ECD" w:rsidRDefault="005A60A3" w:rsidP="00591BD6">
        <w:pPr>
          <w:pStyle w:val="ac"/>
          <w:pBdr>
            <w:top w:val="single" w:sz="18" w:space="1" w:color="auto"/>
          </w:pBdr>
          <w:tabs>
            <w:tab w:val="right" w:pos="9631"/>
          </w:tabs>
          <w:spacing w:before="40"/>
          <w:ind w:firstLine="567"/>
          <w:jc w:val="both"/>
          <w:rPr>
            <w:rFonts w:ascii="Times New Roman" w:hAnsi="Times New Roman"/>
            <w:b/>
            <w:szCs w:val="18"/>
          </w:rPr>
        </w:pPr>
        <w:r w:rsidRPr="00A557E1">
          <w:rPr>
            <w:rFonts w:ascii="Times New Roman" w:hAnsi="Times New Roman"/>
            <w:b/>
            <w:i/>
          </w:rPr>
          <w:t xml:space="preserve">Проект, редакция </w:t>
        </w:r>
        <w:r>
          <w:rPr>
            <w:rFonts w:ascii="Times New Roman" w:hAnsi="Times New Roman"/>
            <w:b/>
            <w:i/>
          </w:rPr>
          <w:t>1</w:t>
        </w:r>
        <w:r>
          <w:rPr>
            <w:rFonts w:ascii="Times New Roman" w:hAnsi="Times New Roman"/>
            <w:b/>
            <w:szCs w:val="18"/>
          </w:rPr>
          <w:t xml:space="preserve"> </w:t>
        </w:r>
      </w:p>
      <w:p w:rsidR="005A60A3" w:rsidRPr="00994401" w:rsidRDefault="005A60A3" w:rsidP="00F813C6">
        <w:pPr>
          <w:pStyle w:val="ac"/>
          <w:jc w:val="right"/>
        </w:pPr>
        <w:r w:rsidRPr="00994401">
          <w:rPr>
            <w:rFonts w:ascii="Times New Roman" w:hAnsi="Times New Roman" w:cs="Times New Roman"/>
          </w:rPr>
          <w:fldChar w:fldCharType="begin"/>
        </w:r>
        <w:r w:rsidRPr="00994401">
          <w:rPr>
            <w:rFonts w:ascii="Times New Roman" w:hAnsi="Times New Roman" w:cs="Times New Roman"/>
          </w:rPr>
          <w:instrText xml:space="preserve"> PAGE   \* MERGEFORMAT </w:instrText>
        </w:r>
        <w:r w:rsidRPr="00994401">
          <w:rPr>
            <w:rFonts w:ascii="Times New Roman" w:hAnsi="Times New Roman" w:cs="Times New Roman"/>
          </w:rPr>
          <w:fldChar w:fldCharType="separate"/>
        </w:r>
        <w:r w:rsidR="00FF435E">
          <w:rPr>
            <w:rFonts w:ascii="Times New Roman" w:hAnsi="Times New Roman" w:cs="Times New Roman"/>
            <w:noProof/>
          </w:rPr>
          <w:t>1</w:t>
        </w:r>
        <w:r w:rsidRPr="00994401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75D" w:rsidRDefault="00FE475D" w:rsidP="005A531F">
      <w:r>
        <w:separator/>
      </w:r>
    </w:p>
  </w:footnote>
  <w:footnote w:type="continuationSeparator" w:id="0">
    <w:p w:rsidR="00FE475D" w:rsidRDefault="00FE475D" w:rsidP="005A53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0A3" w:rsidRPr="00975B69" w:rsidRDefault="005A60A3" w:rsidP="007210F3">
    <w:pPr>
      <w:pStyle w:val="aa"/>
      <w:rPr>
        <w:rFonts w:ascii="Times New Roman" w:hAnsi="Times New Roman" w:cs="Times New Roman"/>
        <w:b/>
        <w:bCs/>
        <w:iCs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5A60A3" w:rsidRDefault="005A60A3" w:rsidP="007210F3">
    <w:pPr>
      <w:pStyle w:val="aa"/>
    </w:pPr>
    <w:r>
      <w:rPr>
        <w:rFonts w:ascii="Times New Roman" w:hAnsi="Times New Roman" w:cs="Times New Roman"/>
        <w:i/>
      </w:rPr>
      <w:t>(п</w:t>
    </w:r>
    <w:r w:rsidRPr="005A531F">
      <w:rPr>
        <w:rFonts w:ascii="Times New Roman" w:hAnsi="Times New Roman" w:cs="Times New Roman"/>
        <w:i/>
      </w:rPr>
      <w:t>роект, редакция</w:t>
    </w:r>
    <w:r>
      <w:rPr>
        <w:rFonts w:ascii="Times New Roman" w:hAnsi="Times New Roman" w:cs="Times New Roman"/>
        <w:i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  <w:i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0A3" w:rsidRPr="006E23D7" w:rsidRDefault="005A60A3" w:rsidP="005A531F">
    <w:pPr>
      <w:pStyle w:val="aa"/>
      <w:jc w:val="right"/>
      <w:rPr>
        <w:rFonts w:ascii="Times New Roman" w:hAnsi="Times New Roman" w:cs="Times New Roman"/>
        <w:b/>
        <w:bCs/>
        <w:iCs/>
      </w:rPr>
    </w:pPr>
    <w:proofErr w:type="gramStart"/>
    <w:r w:rsidRPr="006E23D7">
      <w:rPr>
        <w:rFonts w:ascii="Times New Roman" w:hAnsi="Times New Roman" w:cs="Times New Roman"/>
        <w:b/>
      </w:rPr>
      <w:t>СТ</w:t>
    </w:r>
    <w:proofErr w:type="gramEnd"/>
    <w:r w:rsidRPr="006E23D7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_____</w:t>
    </w:r>
  </w:p>
  <w:p w:rsidR="005A60A3" w:rsidRPr="005A531F" w:rsidRDefault="005A60A3" w:rsidP="005A531F">
    <w:pPr>
      <w:pStyle w:val="aa"/>
      <w:jc w:val="right"/>
      <w:rPr>
        <w:rFonts w:ascii="Times New Roman" w:hAnsi="Times New Roman" w:cs="Times New Roman"/>
      </w:rPr>
    </w:pPr>
    <w:r w:rsidRPr="004954A6">
      <w:rPr>
        <w:rFonts w:ascii="Times New Roman" w:hAnsi="Times New Roman" w:cs="Times New Roman"/>
        <w:i/>
        <w:color w:val="auto"/>
      </w:rPr>
      <w:t>(проект</w:t>
    </w:r>
    <w:r w:rsidRPr="005A531F">
      <w:rPr>
        <w:rFonts w:ascii="Times New Roman" w:hAnsi="Times New Roman" w:cs="Times New Roman"/>
        <w:i/>
      </w:rPr>
      <w:t>, редакция</w:t>
    </w:r>
    <w:r>
      <w:rPr>
        <w:rFonts w:ascii="Times New Roman" w:hAnsi="Times New Roman" w:cs="Times New Roman"/>
      </w:rPr>
      <w:t xml:space="preserve"> </w:t>
    </w:r>
    <w:r w:rsidRPr="00584907">
      <w:rPr>
        <w:rFonts w:ascii="Times New Roman" w:hAnsi="Times New Roman" w:cs="Times New Roman"/>
        <w:i/>
      </w:rPr>
      <w:t>1</w:t>
    </w:r>
    <w:r>
      <w:rPr>
        <w:rFonts w:ascii="Times New Roman" w:hAnsi="Times New Roman" w:cs="Times New Roman"/>
      </w:rPr>
      <w:t>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0A3" w:rsidRPr="00975B69" w:rsidRDefault="005A60A3" w:rsidP="00F813C6">
    <w:pPr>
      <w:pStyle w:val="aa"/>
      <w:jc w:val="right"/>
      <w:rPr>
        <w:rFonts w:ascii="Times New Roman" w:hAnsi="Times New Roman" w:cs="Times New Roman"/>
        <w:color w:val="auto"/>
      </w:rPr>
    </w:pPr>
    <w:proofErr w:type="gramStart"/>
    <w:r w:rsidRPr="00975B69">
      <w:rPr>
        <w:rFonts w:ascii="Times New Roman" w:hAnsi="Times New Roman" w:cs="Times New Roman"/>
        <w:b/>
      </w:rPr>
      <w:t>СТ</w:t>
    </w:r>
    <w:proofErr w:type="gramEnd"/>
    <w:r w:rsidRPr="00975B69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</w:rPr>
      <w:t>____</w:t>
    </w:r>
  </w:p>
  <w:p w:rsidR="005A60A3" w:rsidRPr="001F0A0B" w:rsidRDefault="005A60A3" w:rsidP="00F813C6">
    <w:pPr>
      <w:pStyle w:val="aa"/>
      <w:jc w:val="right"/>
      <w:rPr>
        <w:color w:val="auto"/>
      </w:rPr>
    </w:pPr>
    <w:r w:rsidRPr="001F0A0B">
      <w:rPr>
        <w:rFonts w:ascii="Times New Roman" w:hAnsi="Times New Roman" w:cs="Times New Roman"/>
        <w:i/>
        <w:color w:val="auto"/>
      </w:rPr>
      <w:t xml:space="preserve"> </w:t>
    </w:r>
    <w:r>
      <w:rPr>
        <w:rFonts w:ascii="Times New Roman" w:hAnsi="Times New Roman" w:cs="Times New Roman"/>
        <w:i/>
        <w:color w:val="auto"/>
      </w:rPr>
      <w:t>(п</w:t>
    </w:r>
    <w:r w:rsidRPr="001F0A0B">
      <w:rPr>
        <w:rFonts w:ascii="Times New Roman" w:hAnsi="Times New Roman" w:cs="Times New Roman"/>
        <w:i/>
        <w:color w:val="auto"/>
      </w:rPr>
      <w:t xml:space="preserve">роект, редакция </w:t>
    </w:r>
    <w:r w:rsidRPr="00584907">
      <w:rPr>
        <w:rFonts w:ascii="Times New Roman" w:hAnsi="Times New Roman" w:cs="Times New Roman"/>
        <w:i/>
        <w:color w:val="auto"/>
      </w:rPr>
      <w:t>1</w:t>
    </w:r>
    <w:r>
      <w:rPr>
        <w:rFonts w:ascii="Times New Roman" w:hAnsi="Times New Roman" w:cs="Times New Roman"/>
        <w:i/>
        <w:color w:val="auto"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33CEB5B6"/>
    <w:lvl w:ilvl="0">
      <w:start w:val="1"/>
      <w:numFmt w:val="decimal"/>
      <w:lvlText w:val="%1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decimal"/>
      <w:lvlText w:val="%2.%3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>
    <w:nsid w:val="00000003"/>
    <w:multiLevelType w:val="multilevel"/>
    <w:tmpl w:val="FB8A9A9C"/>
    <w:lvl w:ilvl="0">
      <w:start w:val="1"/>
      <w:numFmt w:val="decimal"/>
      <w:lvlText w:val="3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4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C478A67E"/>
    <w:lvl w:ilvl="0">
      <w:start w:val="1"/>
      <w:numFmt w:val="bullet"/>
      <w:lvlText w:val="—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6"/>
      <w:numFmt w:val="decimal"/>
      <w:lvlText w:val="%2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4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3">
    <w:nsid w:val="00000007"/>
    <w:multiLevelType w:val="multilevel"/>
    <w:tmpl w:val="289C6366"/>
    <w:lvl w:ilvl="0">
      <w:start w:val="8"/>
      <w:numFmt w:val="decimal"/>
      <w:lvlText w:val="%1"/>
      <w:lvlJc w:val="left"/>
      <w:rPr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2"/>
      <w:numFmt w:val="decimal"/>
      <w:lvlText w:val="%1.%2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%2.%3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4">
    <w:nsid w:val="00000009"/>
    <w:multiLevelType w:val="multilevel"/>
    <w:tmpl w:val="18804DB6"/>
    <w:lvl w:ilvl="0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9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5">
    <w:nsid w:val="0000000B"/>
    <w:multiLevelType w:val="multilevel"/>
    <w:tmpl w:val="5538C68A"/>
    <w:lvl w:ilvl="0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10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6">
    <w:nsid w:val="0000000D"/>
    <w:multiLevelType w:val="multilevel"/>
    <w:tmpl w:val="94BA28E4"/>
    <w:lvl w:ilvl="0">
      <w:start w:val="1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7">
    <w:nsid w:val="0000000F"/>
    <w:multiLevelType w:val="multilevel"/>
    <w:tmpl w:val="F1807E0E"/>
    <w:lvl w:ilvl="0">
      <w:start w:val="2"/>
      <w:numFmt w:val="decimal"/>
      <w:lvlText w:val="10.2.%1"/>
      <w:lvlJc w:val="left"/>
      <w:rPr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lowerLetter"/>
      <w:lvlText w:val="%2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8">
    <w:nsid w:val="03504AF0"/>
    <w:multiLevelType w:val="multilevel"/>
    <w:tmpl w:val="A866E39A"/>
    <w:lvl w:ilvl="0">
      <w:start w:val="4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06B33A96"/>
    <w:multiLevelType w:val="multilevel"/>
    <w:tmpl w:val="910878B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0">
    <w:nsid w:val="0782406E"/>
    <w:multiLevelType w:val="multilevel"/>
    <w:tmpl w:val="F118B6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>
    <w:nsid w:val="09634929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2">
    <w:nsid w:val="115A60C3"/>
    <w:multiLevelType w:val="multilevel"/>
    <w:tmpl w:val="57F6E512"/>
    <w:lvl w:ilvl="0">
      <w:start w:val="10"/>
      <w:numFmt w:val="decimal"/>
      <w:lvlText w:val="%1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3">
    <w:nsid w:val="1BBE00E1"/>
    <w:multiLevelType w:val="multilevel"/>
    <w:tmpl w:val="A866E39A"/>
    <w:lvl w:ilvl="0">
      <w:start w:val="4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1921E5E"/>
    <w:multiLevelType w:val="multilevel"/>
    <w:tmpl w:val="32E6EC66"/>
    <w:lvl w:ilvl="0">
      <w:start w:val="6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2834097"/>
    <w:multiLevelType w:val="multilevel"/>
    <w:tmpl w:val="32AE9F68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start w:val="4"/>
      <w:numFmt w:val="decimal"/>
      <w:lvlText w:val="%1.%2"/>
      <w:lvlJc w:val="left"/>
      <w:pPr>
        <w:ind w:left="780" w:hanging="360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1200" w:hanging="360"/>
      </w:pPr>
      <w:rPr>
        <w:rFonts w:ascii="Times New Roman" w:eastAsiaTheme="minorHAnsi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ascii="Times New Roman" w:eastAsiaTheme="minorHAnsi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2400" w:hanging="720"/>
      </w:pPr>
      <w:rPr>
        <w:rFonts w:ascii="Times New Roman" w:eastAsiaTheme="minorHAnsi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ascii="Times New Roman" w:eastAsiaTheme="minorHAnsi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ascii="Times New Roman" w:eastAsiaTheme="minorHAnsi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4020" w:hanging="1080"/>
      </w:pPr>
      <w:rPr>
        <w:rFonts w:ascii="Times New Roman" w:eastAsiaTheme="minorHAnsi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ascii="Times New Roman" w:eastAsiaTheme="minorHAnsi" w:hAnsi="Times New Roman" w:cs="Times New Roman" w:hint="default"/>
      </w:rPr>
    </w:lvl>
  </w:abstractNum>
  <w:abstractNum w:abstractNumId="16">
    <w:nsid w:val="25090D83"/>
    <w:multiLevelType w:val="multilevel"/>
    <w:tmpl w:val="FEB62E62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2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0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8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04" w:hanging="1800"/>
      </w:pPr>
      <w:rPr>
        <w:rFonts w:hint="default"/>
      </w:rPr>
    </w:lvl>
  </w:abstractNum>
  <w:abstractNum w:abstractNumId="17">
    <w:nsid w:val="2A721FA2"/>
    <w:multiLevelType w:val="multilevel"/>
    <w:tmpl w:val="682E1C04"/>
    <w:lvl w:ilvl="0">
      <w:start w:val="3"/>
      <w:numFmt w:val="decimal"/>
      <w:lvlText w:val="%1"/>
      <w:lvlJc w:val="left"/>
    </w:lvl>
    <w:lvl w:ilvl="1">
      <w:start w:val="12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2BD014C6"/>
    <w:multiLevelType w:val="multilevel"/>
    <w:tmpl w:val="32E6EC66"/>
    <w:lvl w:ilvl="0">
      <w:start w:val="6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5912D35"/>
    <w:multiLevelType w:val="multilevel"/>
    <w:tmpl w:val="0D0CEC9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0">
    <w:nsid w:val="38EC6939"/>
    <w:multiLevelType w:val="multilevel"/>
    <w:tmpl w:val="E49E2B16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63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21">
    <w:nsid w:val="3BFD0D57"/>
    <w:multiLevelType w:val="multilevel"/>
    <w:tmpl w:val="FE90918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2">
    <w:nsid w:val="3E1868A3"/>
    <w:multiLevelType w:val="multilevel"/>
    <w:tmpl w:val="E46CB398"/>
    <w:lvl w:ilvl="0">
      <w:start w:val="9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1800"/>
      </w:pPr>
      <w:rPr>
        <w:rFonts w:hint="default"/>
      </w:rPr>
    </w:lvl>
  </w:abstractNum>
  <w:abstractNum w:abstractNumId="23">
    <w:nsid w:val="4C3D7275"/>
    <w:multiLevelType w:val="hybridMultilevel"/>
    <w:tmpl w:val="88BE7F3E"/>
    <w:lvl w:ilvl="0" w:tplc="A70E5A1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0563366"/>
    <w:multiLevelType w:val="multilevel"/>
    <w:tmpl w:val="13169A1A"/>
    <w:lvl w:ilvl="0">
      <w:start w:val="5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7" w:hanging="444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20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4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44" w:hanging="1800"/>
      </w:pPr>
      <w:rPr>
        <w:rFonts w:hint="default"/>
      </w:rPr>
    </w:lvl>
  </w:abstractNum>
  <w:abstractNum w:abstractNumId="25">
    <w:nsid w:val="69397203"/>
    <w:multiLevelType w:val="multilevel"/>
    <w:tmpl w:val="4676849E"/>
    <w:lvl w:ilvl="0">
      <w:start w:val="3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8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6FF422D2"/>
    <w:multiLevelType w:val="multilevel"/>
    <w:tmpl w:val="31A0577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9"/>
  </w:num>
  <w:num w:numId="10">
    <w:abstractNumId w:val="12"/>
  </w:num>
  <w:num w:numId="11">
    <w:abstractNumId w:val="10"/>
  </w:num>
  <w:num w:numId="12">
    <w:abstractNumId w:val="21"/>
  </w:num>
  <w:num w:numId="13">
    <w:abstractNumId w:val="19"/>
  </w:num>
  <w:num w:numId="14">
    <w:abstractNumId w:val="26"/>
  </w:num>
  <w:num w:numId="15">
    <w:abstractNumId w:val="11"/>
  </w:num>
  <w:num w:numId="16">
    <w:abstractNumId w:val="23"/>
  </w:num>
  <w:num w:numId="17">
    <w:abstractNumId w:val="18"/>
  </w:num>
  <w:num w:numId="18">
    <w:abstractNumId w:val="15"/>
  </w:num>
  <w:num w:numId="19">
    <w:abstractNumId w:val="25"/>
  </w:num>
  <w:num w:numId="20">
    <w:abstractNumId w:val="17"/>
  </w:num>
  <w:num w:numId="21">
    <w:abstractNumId w:val="13"/>
  </w:num>
  <w:num w:numId="22">
    <w:abstractNumId w:val="14"/>
  </w:num>
  <w:num w:numId="23">
    <w:abstractNumId w:val="8"/>
  </w:num>
  <w:num w:numId="24">
    <w:abstractNumId w:val="20"/>
  </w:num>
  <w:num w:numId="25">
    <w:abstractNumId w:val="24"/>
  </w:num>
  <w:num w:numId="26">
    <w:abstractNumId w:val="16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mirrorMargins/>
  <w:proofState w:spelling="clean" w:grammar="clean"/>
  <w:defaultTabStop w:val="708"/>
  <w:evenAndOddHeader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3E"/>
    <w:rsid w:val="000004E5"/>
    <w:rsid w:val="000047FF"/>
    <w:rsid w:val="00004CB5"/>
    <w:rsid w:val="00004DBB"/>
    <w:rsid w:val="00010FF9"/>
    <w:rsid w:val="000121BC"/>
    <w:rsid w:val="000125A2"/>
    <w:rsid w:val="0001509A"/>
    <w:rsid w:val="000150CE"/>
    <w:rsid w:val="00015DDC"/>
    <w:rsid w:val="00020A1A"/>
    <w:rsid w:val="000213F2"/>
    <w:rsid w:val="000221F2"/>
    <w:rsid w:val="0003079B"/>
    <w:rsid w:val="00033845"/>
    <w:rsid w:val="000407F2"/>
    <w:rsid w:val="00040A72"/>
    <w:rsid w:val="0004249F"/>
    <w:rsid w:val="000425A1"/>
    <w:rsid w:val="000534CA"/>
    <w:rsid w:val="00057224"/>
    <w:rsid w:val="00057C16"/>
    <w:rsid w:val="00060386"/>
    <w:rsid w:val="00060486"/>
    <w:rsid w:val="00061337"/>
    <w:rsid w:val="00062304"/>
    <w:rsid w:val="00065965"/>
    <w:rsid w:val="00065BC4"/>
    <w:rsid w:val="000805A1"/>
    <w:rsid w:val="00081627"/>
    <w:rsid w:val="00082E6D"/>
    <w:rsid w:val="00083168"/>
    <w:rsid w:val="00086C15"/>
    <w:rsid w:val="00087128"/>
    <w:rsid w:val="000876D5"/>
    <w:rsid w:val="000A1356"/>
    <w:rsid w:val="000A16A3"/>
    <w:rsid w:val="000A2AC7"/>
    <w:rsid w:val="000A69A4"/>
    <w:rsid w:val="000A72DB"/>
    <w:rsid w:val="000B060B"/>
    <w:rsid w:val="000B2E6C"/>
    <w:rsid w:val="000B3C39"/>
    <w:rsid w:val="000B3C4A"/>
    <w:rsid w:val="000D5B1D"/>
    <w:rsid w:val="000E24C6"/>
    <w:rsid w:val="000E4174"/>
    <w:rsid w:val="000E4C02"/>
    <w:rsid w:val="000E5FFB"/>
    <w:rsid w:val="000E6924"/>
    <w:rsid w:val="000F67E8"/>
    <w:rsid w:val="000F6C71"/>
    <w:rsid w:val="000F7989"/>
    <w:rsid w:val="00102629"/>
    <w:rsid w:val="001063A9"/>
    <w:rsid w:val="00110714"/>
    <w:rsid w:val="0011633E"/>
    <w:rsid w:val="00116C28"/>
    <w:rsid w:val="00120AC4"/>
    <w:rsid w:val="001219EB"/>
    <w:rsid w:val="00126802"/>
    <w:rsid w:val="00132589"/>
    <w:rsid w:val="001325BF"/>
    <w:rsid w:val="00133E5B"/>
    <w:rsid w:val="0014008A"/>
    <w:rsid w:val="001409A9"/>
    <w:rsid w:val="00145530"/>
    <w:rsid w:val="001478E2"/>
    <w:rsid w:val="001515D4"/>
    <w:rsid w:val="00154FEC"/>
    <w:rsid w:val="001627AC"/>
    <w:rsid w:val="0016712F"/>
    <w:rsid w:val="00173DD1"/>
    <w:rsid w:val="00173DF1"/>
    <w:rsid w:val="00180BFB"/>
    <w:rsid w:val="0018105B"/>
    <w:rsid w:val="00182328"/>
    <w:rsid w:val="00185049"/>
    <w:rsid w:val="00190309"/>
    <w:rsid w:val="00191137"/>
    <w:rsid w:val="00195029"/>
    <w:rsid w:val="001959BD"/>
    <w:rsid w:val="001973C4"/>
    <w:rsid w:val="001A1D8B"/>
    <w:rsid w:val="001A2F5F"/>
    <w:rsid w:val="001A331A"/>
    <w:rsid w:val="001A760D"/>
    <w:rsid w:val="001B15B3"/>
    <w:rsid w:val="001B6015"/>
    <w:rsid w:val="001B637C"/>
    <w:rsid w:val="001B7EE2"/>
    <w:rsid w:val="001C1209"/>
    <w:rsid w:val="001C3577"/>
    <w:rsid w:val="001C6386"/>
    <w:rsid w:val="001C7531"/>
    <w:rsid w:val="001D2504"/>
    <w:rsid w:val="001D376C"/>
    <w:rsid w:val="001E1B5C"/>
    <w:rsid w:val="001E732D"/>
    <w:rsid w:val="001E75FD"/>
    <w:rsid w:val="001F0A0B"/>
    <w:rsid w:val="001F3BB4"/>
    <w:rsid w:val="002009D3"/>
    <w:rsid w:val="00203931"/>
    <w:rsid w:val="00204FF1"/>
    <w:rsid w:val="00205EA4"/>
    <w:rsid w:val="0020678D"/>
    <w:rsid w:val="00207A79"/>
    <w:rsid w:val="0021206C"/>
    <w:rsid w:val="002144C5"/>
    <w:rsid w:val="00214CF8"/>
    <w:rsid w:val="00214E92"/>
    <w:rsid w:val="002213D5"/>
    <w:rsid w:val="00225564"/>
    <w:rsid w:val="00232718"/>
    <w:rsid w:val="00232EC1"/>
    <w:rsid w:val="00234BF3"/>
    <w:rsid w:val="00235C4D"/>
    <w:rsid w:val="0023799E"/>
    <w:rsid w:val="00243D96"/>
    <w:rsid w:val="00244ADC"/>
    <w:rsid w:val="00245150"/>
    <w:rsid w:val="0025125B"/>
    <w:rsid w:val="00251828"/>
    <w:rsid w:val="002558DE"/>
    <w:rsid w:val="00255EB7"/>
    <w:rsid w:val="002565BF"/>
    <w:rsid w:val="00256B43"/>
    <w:rsid w:val="00260B24"/>
    <w:rsid w:val="0026162C"/>
    <w:rsid w:val="00263F2C"/>
    <w:rsid w:val="0026430B"/>
    <w:rsid w:val="002725FA"/>
    <w:rsid w:val="00273B77"/>
    <w:rsid w:val="00273CF8"/>
    <w:rsid w:val="002758B7"/>
    <w:rsid w:val="00277521"/>
    <w:rsid w:val="00277557"/>
    <w:rsid w:val="00281747"/>
    <w:rsid w:val="002833B5"/>
    <w:rsid w:val="002837F2"/>
    <w:rsid w:val="00284616"/>
    <w:rsid w:val="00291725"/>
    <w:rsid w:val="002A0784"/>
    <w:rsid w:val="002A2787"/>
    <w:rsid w:val="002B1A68"/>
    <w:rsid w:val="002B4DA5"/>
    <w:rsid w:val="002B6B4A"/>
    <w:rsid w:val="002C360A"/>
    <w:rsid w:val="002C4336"/>
    <w:rsid w:val="002C62BE"/>
    <w:rsid w:val="002C6916"/>
    <w:rsid w:val="002C7970"/>
    <w:rsid w:val="002C7C7D"/>
    <w:rsid w:val="002D2C54"/>
    <w:rsid w:val="002D4BE0"/>
    <w:rsid w:val="002D6EC4"/>
    <w:rsid w:val="002E08FF"/>
    <w:rsid w:val="002E3293"/>
    <w:rsid w:val="002E4949"/>
    <w:rsid w:val="002E4A5B"/>
    <w:rsid w:val="002F1E3C"/>
    <w:rsid w:val="0030367F"/>
    <w:rsid w:val="00303D81"/>
    <w:rsid w:val="00303F81"/>
    <w:rsid w:val="003118E3"/>
    <w:rsid w:val="00312830"/>
    <w:rsid w:val="003165A4"/>
    <w:rsid w:val="0031665E"/>
    <w:rsid w:val="00317199"/>
    <w:rsid w:val="00324CAB"/>
    <w:rsid w:val="00326214"/>
    <w:rsid w:val="0032764C"/>
    <w:rsid w:val="00337440"/>
    <w:rsid w:val="003410B6"/>
    <w:rsid w:val="003421F2"/>
    <w:rsid w:val="00342C9B"/>
    <w:rsid w:val="003444AF"/>
    <w:rsid w:val="00354C9A"/>
    <w:rsid w:val="00356EF5"/>
    <w:rsid w:val="00356EFE"/>
    <w:rsid w:val="00357C50"/>
    <w:rsid w:val="00360FB7"/>
    <w:rsid w:val="00363891"/>
    <w:rsid w:val="0036633D"/>
    <w:rsid w:val="00366D12"/>
    <w:rsid w:val="00370A20"/>
    <w:rsid w:val="00372CBB"/>
    <w:rsid w:val="00372F11"/>
    <w:rsid w:val="003738B7"/>
    <w:rsid w:val="00383DD5"/>
    <w:rsid w:val="0038650E"/>
    <w:rsid w:val="00387978"/>
    <w:rsid w:val="00391319"/>
    <w:rsid w:val="00393A82"/>
    <w:rsid w:val="003A3402"/>
    <w:rsid w:val="003A371D"/>
    <w:rsid w:val="003B19E5"/>
    <w:rsid w:val="003B32E7"/>
    <w:rsid w:val="003B42A4"/>
    <w:rsid w:val="003B5A1D"/>
    <w:rsid w:val="003C0789"/>
    <w:rsid w:val="003C0988"/>
    <w:rsid w:val="003C13EC"/>
    <w:rsid w:val="003C1EDD"/>
    <w:rsid w:val="003C215D"/>
    <w:rsid w:val="003C3509"/>
    <w:rsid w:val="003C4641"/>
    <w:rsid w:val="003D457D"/>
    <w:rsid w:val="003D4726"/>
    <w:rsid w:val="003E3660"/>
    <w:rsid w:val="003E3884"/>
    <w:rsid w:val="003F13F8"/>
    <w:rsid w:val="003F1CC0"/>
    <w:rsid w:val="004024EF"/>
    <w:rsid w:val="00402E04"/>
    <w:rsid w:val="004040FF"/>
    <w:rsid w:val="004046D5"/>
    <w:rsid w:val="00405408"/>
    <w:rsid w:val="004069F0"/>
    <w:rsid w:val="0041508B"/>
    <w:rsid w:val="00417995"/>
    <w:rsid w:val="00422E7A"/>
    <w:rsid w:val="0042397D"/>
    <w:rsid w:val="00426FA2"/>
    <w:rsid w:val="00427623"/>
    <w:rsid w:val="00427EB6"/>
    <w:rsid w:val="0043079B"/>
    <w:rsid w:val="004378F1"/>
    <w:rsid w:val="00437A05"/>
    <w:rsid w:val="004403C1"/>
    <w:rsid w:val="00440582"/>
    <w:rsid w:val="004451D3"/>
    <w:rsid w:val="004503F2"/>
    <w:rsid w:val="004540DD"/>
    <w:rsid w:val="00460445"/>
    <w:rsid w:val="00460DCC"/>
    <w:rsid w:val="00464AF8"/>
    <w:rsid w:val="0046589D"/>
    <w:rsid w:val="00470351"/>
    <w:rsid w:val="004776BF"/>
    <w:rsid w:val="00481B10"/>
    <w:rsid w:val="0048428C"/>
    <w:rsid w:val="00484BE4"/>
    <w:rsid w:val="00491008"/>
    <w:rsid w:val="004914D1"/>
    <w:rsid w:val="004954A6"/>
    <w:rsid w:val="00497B37"/>
    <w:rsid w:val="004A5D2F"/>
    <w:rsid w:val="004B4F33"/>
    <w:rsid w:val="004B54A3"/>
    <w:rsid w:val="004C3057"/>
    <w:rsid w:val="004D0092"/>
    <w:rsid w:val="004D5974"/>
    <w:rsid w:val="004D5AA7"/>
    <w:rsid w:val="004D72D7"/>
    <w:rsid w:val="004E1A60"/>
    <w:rsid w:val="004E41CB"/>
    <w:rsid w:val="004E653A"/>
    <w:rsid w:val="004F028A"/>
    <w:rsid w:val="004F0A22"/>
    <w:rsid w:val="004F2134"/>
    <w:rsid w:val="004F2F8E"/>
    <w:rsid w:val="004F3102"/>
    <w:rsid w:val="004F3BA8"/>
    <w:rsid w:val="004F406D"/>
    <w:rsid w:val="004F458B"/>
    <w:rsid w:val="0050161E"/>
    <w:rsid w:val="00501CFF"/>
    <w:rsid w:val="00503003"/>
    <w:rsid w:val="00503744"/>
    <w:rsid w:val="00507748"/>
    <w:rsid w:val="00510059"/>
    <w:rsid w:val="00511BB5"/>
    <w:rsid w:val="005230D5"/>
    <w:rsid w:val="00525372"/>
    <w:rsid w:val="00525D09"/>
    <w:rsid w:val="00525D6A"/>
    <w:rsid w:val="00526860"/>
    <w:rsid w:val="00531A2E"/>
    <w:rsid w:val="00533B88"/>
    <w:rsid w:val="00536D07"/>
    <w:rsid w:val="005370A1"/>
    <w:rsid w:val="00541822"/>
    <w:rsid w:val="00552285"/>
    <w:rsid w:val="00552311"/>
    <w:rsid w:val="00555090"/>
    <w:rsid w:val="00555A7D"/>
    <w:rsid w:val="0055622F"/>
    <w:rsid w:val="005566F4"/>
    <w:rsid w:val="00564F31"/>
    <w:rsid w:val="00565083"/>
    <w:rsid w:val="00565094"/>
    <w:rsid w:val="00570F5E"/>
    <w:rsid w:val="00572BAE"/>
    <w:rsid w:val="00575680"/>
    <w:rsid w:val="00575B27"/>
    <w:rsid w:val="00582F89"/>
    <w:rsid w:val="00583501"/>
    <w:rsid w:val="00584907"/>
    <w:rsid w:val="00585DE2"/>
    <w:rsid w:val="00586F72"/>
    <w:rsid w:val="00587490"/>
    <w:rsid w:val="00591BD6"/>
    <w:rsid w:val="00597E60"/>
    <w:rsid w:val="005A2529"/>
    <w:rsid w:val="005A32FC"/>
    <w:rsid w:val="005A344B"/>
    <w:rsid w:val="005A531F"/>
    <w:rsid w:val="005A5F23"/>
    <w:rsid w:val="005A60A3"/>
    <w:rsid w:val="005A756E"/>
    <w:rsid w:val="005A781B"/>
    <w:rsid w:val="005B1C3C"/>
    <w:rsid w:val="005B20A0"/>
    <w:rsid w:val="005B410C"/>
    <w:rsid w:val="005B4833"/>
    <w:rsid w:val="005C0A7B"/>
    <w:rsid w:val="005C3D99"/>
    <w:rsid w:val="005C5306"/>
    <w:rsid w:val="005C5374"/>
    <w:rsid w:val="005D15D1"/>
    <w:rsid w:val="005D48AB"/>
    <w:rsid w:val="005E00CB"/>
    <w:rsid w:val="005E7C1D"/>
    <w:rsid w:val="005F1F4D"/>
    <w:rsid w:val="005F3709"/>
    <w:rsid w:val="005F434D"/>
    <w:rsid w:val="005F4DED"/>
    <w:rsid w:val="005F6F61"/>
    <w:rsid w:val="005F70B4"/>
    <w:rsid w:val="00601E82"/>
    <w:rsid w:val="00601F65"/>
    <w:rsid w:val="00605692"/>
    <w:rsid w:val="00605BCC"/>
    <w:rsid w:val="00605DF1"/>
    <w:rsid w:val="0060708B"/>
    <w:rsid w:val="00612E76"/>
    <w:rsid w:val="0061444B"/>
    <w:rsid w:val="00614C3A"/>
    <w:rsid w:val="006200C1"/>
    <w:rsid w:val="00620F8F"/>
    <w:rsid w:val="00624848"/>
    <w:rsid w:val="00624CD2"/>
    <w:rsid w:val="006277D7"/>
    <w:rsid w:val="00627976"/>
    <w:rsid w:val="0063196E"/>
    <w:rsid w:val="00633ACB"/>
    <w:rsid w:val="00637000"/>
    <w:rsid w:val="00637DCE"/>
    <w:rsid w:val="0064140E"/>
    <w:rsid w:val="0064239B"/>
    <w:rsid w:val="006449B2"/>
    <w:rsid w:val="00647FA6"/>
    <w:rsid w:val="00650140"/>
    <w:rsid w:val="00651261"/>
    <w:rsid w:val="0065230D"/>
    <w:rsid w:val="00662509"/>
    <w:rsid w:val="00662623"/>
    <w:rsid w:val="006705E8"/>
    <w:rsid w:val="00672661"/>
    <w:rsid w:val="006741FC"/>
    <w:rsid w:val="006767CC"/>
    <w:rsid w:val="00682FEC"/>
    <w:rsid w:val="0068344B"/>
    <w:rsid w:val="006848F0"/>
    <w:rsid w:val="00685366"/>
    <w:rsid w:val="006857B7"/>
    <w:rsid w:val="00694243"/>
    <w:rsid w:val="0069577B"/>
    <w:rsid w:val="006966DA"/>
    <w:rsid w:val="006A18B5"/>
    <w:rsid w:val="006A5CC6"/>
    <w:rsid w:val="006B02A6"/>
    <w:rsid w:val="006B142B"/>
    <w:rsid w:val="006B15EA"/>
    <w:rsid w:val="006B233A"/>
    <w:rsid w:val="006B5722"/>
    <w:rsid w:val="006B67BD"/>
    <w:rsid w:val="006B6843"/>
    <w:rsid w:val="006B7252"/>
    <w:rsid w:val="006B7888"/>
    <w:rsid w:val="006C205F"/>
    <w:rsid w:val="006C3B66"/>
    <w:rsid w:val="006C4048"/>
    <w:rsid w:val="006C4E84"/>
    <w:rsid w:val="006C5773"/>
    <w:rsid w:val="006C6FDA"/>
    <w:rsid w:val="006D0FBE"/>
    <w:rsid w:val="006D1AE3"/>
    <w:rsid w:val="006D4D8A"/>
    <w:rsid w:val="006D5EB8"/>
    <w:rsid w:val="006D6B32"/>
    <w:rsid w:val="006D7196"/>
    <w:rsid w:val="006D7F96"/>
    <w:rsid w:val="006E04B7"/>
    <w:rsid w:val="006E23D7"/>
    <w:rsid w:val="006E27D4"/>
    <w:rsid w:val="006E5626"/>
    <w:rsid w:val="006F01A3"/>
    <w:rsid w:val="006F4377"/>
    <w:rsid w:val="006F55A8"/>
    <w:rsid w:val="00702747"/>
    <w:rsid w:val="0071242B"/>
    <w:rsid w:val="00714929"/>
    <w:rsid w:val="0071543E"/>
    <w:rsid w:val="00716E5A"/>
    <w:rsid w:val="007200B2"/>
    <w:rsid w:val="007210F3"/>
    <w:rsid w:val="00721298"/>
    <w:rsid w:val="0072187A"/>
    <w:rsid w:val="007256A4"/>
    <w:rsid w:val="00726DAD"/>
    <w:rsid w:val="00727ADE"/>
    <w:rsid w:val="007346F9"/>
    <w:rsid w:val="0074026F"/>
    <w:rsid w:val="007418F6"/>
    <w:rsid w:val="007447F9"/>
    <w:rsid w:val="00745DE2"/>
    <w:rsid w:val="00747D7A"/>
    <w:rsid w:val="00747FF2"/>
    <w:rsid w:val="00752D50"/>
    <w:rsid w:val="007573E9"/>
    <w:rsid w:val="00760B4F"/>
    <w:rsid w:val="00760F03"/>
    <w:rsid w:val="00763935"/>
    <w:rsid w:val="0077333B"/>
    <w:rsid w:val="00777994"/>
    <w:rsid w:val="00777AC5"/>
    <w:rsid w:val="007851E0"/>
    <w:rsid w:val="007938A2"/>
    <w:rsid w:val="00797DF2"/>
    <w:rsid w:val="007A169F"/>
    <w:rsid w:val="007A30B3"/>
    <w:rsid w:val="007A725A"/>
    <w:rsid w:val="007B091D"/>
    <w:rsid w:val="007B1289"/>
    <w:rsid w:val="007B4657"/>
    <w:rsid w:val="007C1682"/>
    <w:rsid w:val="007C2DC2"/>
    <w:rsid w:val="007C75EB"/>
    <w:rsid w:val="007D3405"/>
    <w:rsid w:val="007D343B"/>
    <w:rsid w:val="007D3563"/>
    <w:rsid w:val="007D3D63"/>
    <w:rsid w:val="007E0989"/>
    <w:rsid w:val="007E0C82"/>
    <w:rsid w:val="007E3653"/>
    <w:rsid w:val="007E3CF0"/>
    <w:rsid w:val="007E4FF7"/>
    <w:rsid w:val="007E5B73"/>
    <w:rsid w:val="007E6AFE"/>
    <w:rsid w:val="007F4509"/>
    <w:rsid w:val="007F66F9"/>
    <w:rsid w:val="007F7A53"/>
    <w:rsid w:val="00800C3F"/>
    <w:rsid w:val="00800D90"/>
    <w:rsid w:val="00801CF1"/>
    <w:rsid w:val="00803F13"/>
    <w:rsid w:val="00804CF5"/>
    <w:rsid w:val="00806B10"/>
    <w:rsid w:val="0081068D"/>
    <w:rsid w:val="008117C2"/>
    <w:rsid w:val="00812530"/>
    <w:rsid w:val="008140E7"/>
    <w:rsid w:val="0081602A"/>
    <w:rsid w:val="00816348"/>
    <w:rsid w:val="00822062"/>
    <w:rsid w:val="0082229D"/>
    <w:rsid w:val="00822467"/>
    <w:rsid w:val="00826067"/>
    <w:rsid w:val="00832126"/>
    <w:rsid w:val="00832335"/>
    <w:rsid w:val="008330FB"/>
    <w:rsid w:val="00833E3E"/>
    <w:rsid w:val="008356B4"/>
    <w:rsid w:val="00845520"/>
    <w:rsid w:val="00852464"/>
    <w:rsid w:val="0086208C"/>
    <w:rsid w:val="0086313D"/>
    <w:rsid w:val="00870040"/>
    <w:rsid w:val="00876238"/>
    <w:rsid w:val="008808F7"/>
    <w:rsid w:val="0088112E"/>
    <w:rsid w:val="00883D89"/>
    <w:rsid w:val="0088417B"/>
    <w:rsid w:val="0088550A"/>
    <w:rsid w:val="008912DA"/>
    <w:rsid w:val="008A4D2D"/>
    <w:rsid w:val="008A512A"/>
    <w:rsid w:val="008B0F1A"/>
    <w:rsid w:val="008B2AE6"/>
    <w:rsid w:val="008B3A6A"/>
    <w:rsid w:val="008B44DD"/>
    <w:rsid w:val="008B4774"/>
    <w:rsid w:val="008C3DC8"/>
    <w:rsid w:val="008C4AEA"/>
    <w:rsid w:val="008C5B65"/>
    <w:rsid w:val="008C629F"/>
    <w:rsid w:val="008D55E7"/>
    <w:rsid w:val="008E31A2"/>
    <w:rsid w:val="008E6EF5"/>
    <w:rsid w:val="008E7181"/>
    <w:rsid w:val="008F1CEF"/>
    <w:rsid w:val="008F21D5"/>
    <w:rsid w:val="008F2261"/>
    <w:rsid w:val="008F37BD"/>
    <w:rsid w:val="009008FD"/>
    <w:rsid w:val="00910CBC"/>
    <w:rsid w:val="009117E4"/>
    <w:rsid w:val="009123F9"/>
    <w:rsid w:val="00916294"/>
    <w:rsid w:val="0091716B"/>
    <w:rsid w:val="00917F8F"/>
    <w:rsid w:val="00920BE1"/>
    <w:rsid w:val="00922229"/>
    <w:rsid w:val="00933EF7"/>
    <w:rsid w:val="009347AF"/>
    <w:rsid w:val="00934A1A"/>
    <w:rsid w:val="00936D4E"/>
    <w:rsid w:val="00942A50"/>
    <w:rsid w:val="00942D9B"/>
    <w:rsid w:val="00943778"/>
    <w:rsid w:val="0094380C"/>
    <w:rsid w:val="00943C4E"/>
    <w:rsid w:val="009457AA"/>
    <w:rsid w:val="00950C24"/>
    <w:rsid w:val="00952897"/>
    <w:rsid w:val="00952DC8"/>
    <w:rsid w:val="00955389"/>
    <w:rsid w:val="00957626"/>
    <w:rsid w:val="009618BC"/>
    <w:rsid w:val="0096508E"/>
    <w:rsid w:val="0096518E"/>
    <w:rsid w:val="00966D9C"/>
    <w:rsid w:val="009712FB"/>
    <w:rsid w:val="00972224"/>
    <w:rsid w:val="00975B69"/>
    <w:rsid w:val="00976B0D"/>
    <w:rsid w:val="00981B24"/>
    <w:rsid w:val="00993B89"/>
    <w:rsid w:val="00994401"/>
    <w:rsid w:val="00994550"/>
    <w:rsid w:val="0099516A"/>
    <w:rsid w:val="0099567A"/>
    <w:rsid w:val="00995E33"/>
    <w:rsid w:val="00997536"/>
    <w:rsid w:val="009A3B81"/>
    <w:rsid w:val="009B1823"/>
    <w:rsid w:val="009B3684"/>
    <w:rsid w:val="009B472B"/>
    <w:rsid w:val="009C0FCB"/>
    <w:rsid w:val="009C157B"/>
    <w:rsid w:val="009C15DB"/>
    <w:rsid w:val="009D0065"/>
    <w:rsid w:val="009D3453"/>
    <w:rsid w:val="009E58A7"/>
    <w:rsid w:val="009F0444"/>
    <w:rsid w:val="009F2822"/>
    <w:rsid w:val="009F5010"/>
    <w:rsid w:val="00A00F43"/>
    <w:rsid w:val="00A01957"/>
    <w:rsid w:val="00A05605"/>
    <w:rsid w:val="00A0562B"/>
    <w:rsid w:val="00A064BA"/>
    <w:rsid w:val="00A11E79"/>
    <w:rsid w:val="00A178B7"/>
    <w:rsid w:val="00A17CC6"/>
    <w:rsid w:val="00A220A9"/>
    <w:rsid w:val="00A228E9"/>
    <w:rsid w:val="00A23A0A"/>
    <w:rsid w:val="00A33BE1"/>
    <w:rsid w:val="00A3437D"/>
    <w:rsid w:val="00A3476F"/>
    <w:rsid w:val="00A424F1"/>
    <w:rsid w:val="00A51A2A"/>
    <w:rsid w:val="00A527B0"/>
    <w:rsid w:val="00A53D4F"/>
    <w:rsid w:val="00A54B47"/>
    <w:rsid w:val="00A562E0"/>
    <w:rsid w:val="00A570FB"/>
    <w:rsid w:val="00A62935"/>
    <w:rsid w:val="00A630A8"/>
    <w:rsid w:val="00A70ED6"/>
    <w:rsid w:val="00A7262D"/>
    <w:rsid w:val="00A748F6"/>
    <w:rsid w:val="00A74DDD"/>
    <w:rsid w:val="00A757AB"/>
    <w:rsid w:val="00A817C4"/>
    <w:rsid w:val="00A821DB"/>
    <w:rsid w:val="00A8682F"/>
    <w:rsid w:val="00A87CFF"/>
    <w:rsid w:val="00A92344"/>
    <w:rsid w:val="00A951C9"/>
    <w:rsid w:val="00AA15DB"/>
    <w:rsid w:val="00AA38D8"/>
    <w:rsid w:val="00AA4AC5"/>
    <w:rsid w:val="00AA502E"/>
    <w:rsid w:val="00AA72E9"/>
    <w:rsid w:val="00AB4D30"/>
    <w:rsid w:val="00AC187B"/>
    <w:rsid w:val="00AC4E79"/>
    <w:rsid w:val="00AD194B"/>
    <w:rsid w:val="00AD289E"/>
    <w:rsid w:val="00AD2A96"/>
    <w:rsid w:val="00AD45C1"/>
    <w:rsid w:val="00AD63BC"/>
    <w:rsid w:val="00AD6E88"/>
    <w:rsid w:val="00AE2658"/>
    <w:rsid w:val="00AE4DE5"/>
    <w:rsid w:val="00AE4FDA"/>
    <w:rsid w:val="00AF0F69"/>
    <w:rsid w:val="00AF2D45"/>
    <w:rsid w:val="00AF3B80"/>
    <w:rsid w:val="00AF4F05"/>
    <w:rsid w:val="00AF7761"/>
    <w:rsid w:val="00B00BA8"/>
    <w:rsid w:val="00B11D2C"/>
    <w:rsid w:val="00B1591F"/>
    <w:rsid w:val="00B159FC"/>
    <w:rsid w:val="00B1749B"/>
    <w:rsid w:val="00B21EDE"/>
    <w:rsid w:val="00B319D7"/>
    <w:rsid w:val="00B337E2"/>
    <w:rsid w:val="00B33926"/>
    <w:rsid w:val="00B3653A"/>
    <w:rsid w:val="00B36941"/>
    <w:rsid w:val="00B37BE4"/>
    <w:rsid w:val="00B40507"/>
    <w:rsid w:val="00B42D01"/>
    <w:rsid w:val="00B46002"/>
    <w:rsid w:val="00B50824"/>
    <w:rsid w:val="00B5382F"/>
    <w:rsid w:val="00B53EB9"/>
    <w:rsid w:val="00B5709B"/>
    <w:rsid w:val="00B634CF"/>
    <w:rsid w:val="00B63AF3"/>
    <w:rsid w:val="00B63E60"/>
    <w:rsid w:val="00B645BC"/>
    <w:rsid w:val="00B66D02"/>
    <w:rsid w:val="00B716B7"/>
    <w:rsid w:val="00B71811"/>
    <w:rsid w:val="00B777D7"/>
    <w:rsid w:val="00B811CE"/>
    <w:rsid w:val="00B83658"/>
    <w:rsid w:val="00B85EC4"/>
    <w:rsid w:val="00B860F5"/>
    <w:rsid w:val="00B90123"/>
    <w:rsid w:val="00B97CF8"/>
    <w:rsid w:val="00B97D91"/>
    <w:rsid w:val="00BA02C6"/>
    <w:rsid w:val="00BA336C"/>
    <w:rsid w:val="00BA4E03"/>
    <w:rsid w:val="00BB08CD"/>
    <w:rsid w:val="00BB1085"/>
    <w:rsid w:val="00BB4AE0"/>
    <w:rsid w:val="00BB4E87"/>
    <w:rsid w:val="00BC0D4C"/>
    <w:rsid w:val="00BC498A"/>
    <w:rsid w:val="00BD367D"/>
    <w:rsid w:val="00BD5FD2"/>
    <w:rsid w:val="00BE1A5E"/>
    <w:rsid w:val="00BE359F"/>
    <w:rsid w:val="00BE5036"/>
    <w:rsid w:val="00BF1EB5"/>
    <w:rsid w:val="00BF1EE5"/>
    <w:rsid w:val="00BF2B97"/>
    <w:rsid w:val="00BF3B7D"/>
    <w:rsid w:val="00BF400F"/>
    <w:rsid w:val="00BF4437"/>
    <w:rsid w:val="00BF6890"/>
    <w:rsid w:val="00C00239"/>
    <w:rsid w:val="00C00BE0"/>
    <w:rsid w:val="00C13168"/>
    <w:rsid w:val="00C13410"/>
    <w:rsid w:val="00C23BE7"/>
    <w:rsid w:val="00C26CC2"/>
    <w:rsid w:val="00C32566"/>
    <w:rsid w:val="00C37254"/>
    <w:rsid w:val="00C40E3E"/>
    <w:rsid w:val="00C42ADF"/>
    <w:rsid w:val="00C44CAE"/>
    <w:rsid w:val="00C45784"/>
    <w:rsid w:val="00C5545D"/>
    <w:rsid w:val="00C57913"/>
    <w:rsid w:val="00C6145F"/>
    <w:rsid w:val="00C61BFD"/>
    <w:rsid w:val="00C645A7"/>
    <w:rsid w:val="00C65057"/>
    <w:rsid w:val="00C701D0"/>
    <w:rsid w:val="00C7033B"/>
    <w:rsid w:val="00C73617"/>
    <w:rsid w:val="00C74F63"/>
    <w:rsid w:val="00C75451"/>
    <w:rsid w:val="00C76D5E"/>
    <w:rsid w:val="00C77987"/>
    <w:rsid w:val="00C81336"/>
    <w:rsid w:val="00C81E58"/>
    <w:rsid w:val="00C82A4B"/>
    <w:rsid w:val="00C84341"/>
    <w:rsid w:val="00C84851"/>
    <w:rsid w:val="00C84B35"/>
    <w:rsid w:val="00C84FBE"/>
    <w:rsid w:val="00C85D60"/>
    <w:rsid w:val="00C90D36"/>
    <w:rsid w:val="00C92726"/>
    <w:rsid w:val="00C95DAD"/>
    <w:rsid w:val="00CA0B06"/>
    <w:rsid w:val="00CA4E96"/>
    <w:rsid w:val="00CB0646"/>
    <w:rsid w:val="00CB0937"/>
    <w:rsid w:val="00CB2791"/>
    <w:rsid w:val="00CC464C"/>
    <w:rsid w:val="00CC68AD"/>
    <w:rsid w:val="00CC7249"/>
    <w:rsid w:val="00CD0634"/>
    <w:rsid w:val="00CD1437"/>
    <w:rsid w:val="00CD1584"/>
    <w:rsid w:val="00CD24E2"/>
    <w:rsid w:val="00CD261C"/>
    <w:rsid w:val="00CD552A"/>
    <w:rsid w:val="00CD64F6"/>
    <w:rsid w:val="00CF0419"/>
    <w:rsid w:val="00CF05EC"/>
    <w:rsid w:val="00CF1B66"/>
    <w:rsid w:val="00CF1C81"/>
    <w:rsid w:val="00CF3DD8"/>
    <w:rsid w:val="00CF480F"/>
    <w:rsid w:val="00CF60B1"/>
    <w:rsid w:val="00D00048"/>
    <w:rsid w:val="00D013A6"/>
    <w:rsid w:val="00D04454"/>
    <w:rsid w:val="00D0567E"/>
    <w:rsid w:val="00D11BDF"/>
    <w:rsid w:val="00D1501F"/>
    <w:rsid w:val="00D15C07"/>
    <w:rsid w:val="00D20BB8"/>
    <w:rsid w:val="00D23A49"/>
    <w:rsid w:val="00D31C94"/>
    <w:rsid w:val="00D330A1"/>
    <w:rsid w:val="00D36158"/>
    <w:rsid w:val="00D41A27"/>
    <w:rsid w:val="00D42312"/>
    <w:rsid w:val="00D424ED"/>
    <w:rsid w:val="00D43255"/>
    <w:rsid w:val="00D56D5A"/>
    <w:rsid w:val="00D6005D"/>
    <w:rsid w:val="00D62532"/>
    <w:rsid w:val="00D65E61"/>
    <w:rsid w:val="00D703CF"/>
    <w:rsid w:val="00D718FA"/>
    <w:rsid w:val="00D7194C"/>
    <w:rsid w:val="00D76FEA"/>
    <w:rsid w:val="00D77261"/>
    <w:rsid w:val="00D84D2F"/>
    <w:rsid w:val="00D85463"/>
    <w:rsid w:val="00D86493"/>
    <w:rsid w:val="00D91795"/>
    <w:rsid w:val="00D92E5B"/>
    <w:rsid w:val="00D9343A"/>
    <w:rsid w:val="00D94A2F"/>
    <w:rsid w:val="00D96E56"/>
    <w:rsid w:val="00DB2B8A"/>
    <w:rsid w:val="00DB7542"/>
    <w:rsid w:val="00DC48E4"/>
    <w:rsid w:val="00DC5251"/>
    <w:rsid w:val="00DD077B"/>
    <w:rsid w:val="00DD23CB"/>
    <w:rsid w:val="00DD41EC"/>
    <w:rsid w:val="00DD586E"/>
    <w:rsid w:val="00DE2A15"/>
    <w:rsid w:val="00DE2E48"/>
    <w:rsid w:val="00DE3F59"/>
    <w:rsid w:val="00DE43EE"/>
    <w:rsid w:val="00DE4847"/>
    <w:rsid w:val="00DE74E2"/>
    <w:rsid w:val="00DF7245"/>
    <w:rsid w:val="00E00E03"/>
    <w:rsid w:val="00E05A3B"/>
    <w:rsid w:val="00E12266"/>
    <w:rsid w:val="00E131FD"/>
    <w:rsid w:val="00E2291A"/>
    <w:rsid w:val="00E252EE"/>
    <w:rsid w:val="00E30649"/>
    <w:rsid w:val="00E31430"/>
    <w:rsid w:val="00E427CD"/>
    <w:rsid w:val="00E4399C"/>
    <w:rsid w:val="00E50CAD"/>
    <w:rsid w:val="00E52A62"/>
    <w:rsid w:val="00E6660F"/>
    <w:rsid w:val="00E678FC"/>
    <w:rsid w:val="00E70570"/>
    <w:rsid w:val="00E721EB"/>
    <w:rsid w:val="00E73E01"/>
    <w:rsid w:val="00E75AC9"/>
    <w:rsid w:val="00E80938"/>
    <w:rsid w:val="00E84B45"/>
    <w:rsid w:val="00E86954"/>
    <w:rsid w:val="00E86B56"/>
    <w:rsid w:val="00E86CCE"/>
    <w:rsid w:val="00E90279"/>
    <w:rsid w:val="00E916C6"/>
    <w:rsid w:val="00E929BA"/>
    <w:rsid w:val="00E92B2C"/>
    <w:rsid w:val="00EA06D9"/>
    <w:rsid w:val="00EA10B6"/>
    <w:rsid w:val="00EA410E"/>
    <w:rsid w:val="00EA5795"/>
    <w:rsid w:val="00EB003F"/>
    <w:rsid w:val="00EB4FEE"/>
    <w:rsid w:val="00EB69BF"/>
    <w:rsid w:val="00EB76A3"/>
    <w:rsid w:val="00EC03BE"/>
    <w:rsid w:val="00EC0451"/>
    <w:rsid w:val="00EC11E2"/>
    <w:rsid w:val="00EC6E5D"/>
    <w:rsid w:val="00ED0870"/>
    <w:rsid w:val="00ED0D4B"/>
    <w:rsid w:val="00ED43CB"/>
    <w:rsid w:val="00EE050F"/>
    <w:rsid w:val="00EE4B5A"/>
    <w:rsid w:val="00EE5268"/>
    <w:rsid w:val="00EF1893"/>
    <w:rsid w:val="00EF4FDD"/>
    <w:rsid w:val="00EF5E5C"/>
    <w:rsid w:val="00EF60DB"/>
    <w:rsid w:val="00EF6A1F"/>
    <w:rsid w:val="00EF6D57"/>
    <w:rsid w:val="00F050DB"/>
    <w:rsid w:val="00F05605"/>
    <w:rsid w:val="00F07BE8"/>
    <w:rsid w:val="00F1376A"/>
    <w:rsid w:val="00F3280A"/>
    <w:rsid w:val="00F32830"/>
    <w:rsid w:val="00F37B29"/>
    <w:rsid w:val="00F40A37"/>
    <w:rsid w:val="00F424EA"/>
    <w:rsid w:val="00F4343E"/>
    <w:rsid w:val="00F45894"/>
    <w:rsid w:val="00F508D1"/>
    <w:rsid w:val="00F53703"/>
    <w:rsid w:val="00F55E62"/>
    <w:rsid w:val="00F612C8"/>
    <w:rsid w:val="00F63D0C"/>
    <w:rsid w:val="00F706A8"/>
    <w:rsid w:val="00F709D4"/>
    <w:rsid w:val="00F7344F"/>
    <w:rsid w:val="00F76036"/>
    <w:rsid w:val="00F76AA5"/>
    <w:rsid w:val="00F776D7"/>
    <w:rsid w:val="00F813C6"/>
    <w:rsid w:val="00F818CC"/>
    <w:rsid w:val="00F85707"/>
    <w:rsid w:val="00F86400"/>
    <w:rsid w:val="00F86E48"/>
    <w:rsid w:val="00F91A9F"/>
    <w:rsid w:val="00F9425E"/>
    <w:rsid w:val="00FA026B"/>
    <w:rsid w:val="00FA3771"/>
    <w:rsid w:val="00FA6C9C"/>
    <w:rsid w:val="00FB1FB7"/>
    <w:rsid w:val="00FB43DC"/>
    <w:rsid w:val="00FB6BC1"/>
    <w:rsid w:val="00FC1253"/>
    <w:rsid w:val="00FD11CE"/>
    <w:rsid w:val="00FD1D58"/>
    <w:rsid w:val="00FD4737"/>
    <w:rsid w:val="00FD574C"/>
    <w:rsid w:val="00FD5DF8"/>
    <w:rsid w:val="00FD6112"/>
    <w:rsid w:val="00FD6384"/>
    <w:rsid w:val="00FD769C"/>
    <w:rsid w:val="00FE475D"/>
    <w:rsid w:val="00FE6C84"/>
    <w:rsid w:val="00FE72B1"/>
    <w:rsid w:val="00FE72E3"/>
    <w:rsid w:val="00FF435E"/>
    <w:rsid w:val="00FF6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character" w:customStyle="1" w:styleId="af5">
    <w:name w:val="Основной текст_"/>
    <w:basedOn w:val="a0"/>
    <w:link w:val="14"/>
    <w:rsid w:val="00E70570"/>
    <w:rPr>
      <w:rFonts w:ascii="Arial" w:eastAsia="Arial" w:hAnsi="Arial" w:cs="Arial"/>
      <w:w w:val="80"/>
      <w:sz w:val="20"/>
      <w:szCs w:val="20"/>
    </w:rPr>
  </w:style>
  <w:style w:type="paragraph" w:customStyle="1" w:styleId="14">
    <w:name w:val="Основной текст1"/>
    <w:basedOn w:val="a"/>
    <w:link w:val="af5"/>
    <w:rsid w:val="00E70570"/>
    <w:pPr>
      <w:widowControl w:val="0"/>
      <w:spacing w:line="264" w:lineRule="auto"/>
      <w:ind w:firstLine="400"/>
    </w:pPr>
    <w:rPr>
      <w:color w:val="auto"/>
      <w:w w:val="80"/>
      <w:sz w:val="20"/>
      <w:szCs w:val="20"/>
      <w:lang w:eastAsia="en-US"/>
    </w:rPr>
  </w:style>
  <w:style w:type="character" w:customStyle="1" w:styleId="af6">
    <w:name w:val="Другое_"/>
    <w:basedOn w:val="a0"/>
    <w:link w:val="af7"/>
    <w:rsid w:val="0021206C"/>
    <w:rPr>
      <w:rFonts w:ascii="Arial" w:eastAsia="Arial" w:hAnsi="Arial" w:cs="Arial"/>
      <w:w w:val="80"/>
      <w:sz w:val="20"/>
      <w:szCs w:val="20"/>
    </w:rPr>
  </w:style>
  <w:style w:type="paragraph" w:customStyle="1" w:styleId="af7">
    <w:name w:val="Другое"/>
    <w:basedOn w:val="a"/>
    <w:link w:val="af6"/>
    <w:rsid w:val="0021206C"/>
    <w:pPr>
      <w:widowControl w:val="0"/>
      <w:spacing w:line="264" w:lineRule="auto"/>
      <w:ind w:firstLine="400"/>
    </w:pPr>
    <w:rPr>
      <w:color w:val="auto"/>
      <w:w w:val="80"/>
      <w:sz w:val="20"/>
      <w:szCs w:val="20"/>
      <w:lang w:eastAsia="en-US"/>
    </w:rPr>
  </w:style>
  <w:style w:type="paragraph" w:customStyle="1" w:styleId="headertext">
    <w:name w:val="headertext"/>
    <w:basedOn w:val="a"/>
    <w:rsid w:val="00981B2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w">
    <w:name w:val="w"/>
    <w:basedOn w:val="a0"/>
    <w:rsid w:val="00C40E3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текст (20)_"/>
    <w:basedOn w:val="a0"/>
    <w:link w:val="201"/>
    <w:rsid w:val="00833E3E"/>
    <w:rPr>
      <w:b/>
      <w:bCs/>
      <w:sz w:val="31"/>
      <w:szCs w:val="31"/>
      <w:shd w:val="clear" w:color="auto" w:fill="FFFFFF"/>
    </w:rPr>
  </w:style>
  <w:style w:type="character" w:customStyle="1" w:styleId="200">
    <w:name w:val="Основной текст (20)"/>
    <w:basedOn w:val="20"/>
    <w:rsid w:val="00833E3E"/>
    <w:rPr>
      <w:b/>
      <w:bCs/>
      <w:sz w:val="31"/>
      <w:szCs w:val="31"/>
      <w:shd w:val="clear" w:color="auto" w:fill="FFFFFF"/>
    </w:rPr>
  </w:style>
  <w:style w:type="character" w:customStyle="1" w:styleId="6">
    <w:name w:val="Основной текст (6)_"/>
    <w:basedOn w:val="a0"/>
    <w:link w:val="61"/>
    <w:rsid w:val="00833E3E"/>
    <w:rPr>
      <w:sz w:val="21"/>
      <w:szCs w:val="21"/>
      <w:shd w:val="clear" w:color="auto" w:fill="FFFFFF"/>
    </w:rPr>
  </w:style>
  <w:style w:type="character" w:customStyle="1" w:styleId="a3">
    <w:name w:val="Основной текст Знак"/>
    <w:basedOn w:val="a0"/>
    <w:link w:val="a4"/>
    <w:rsid w:val="00833E3E"/>
    <w:rPr>
      <w:sz w:val="20"/>
      <w:szCs w:val="20"/>
      <w:shd w:val="clear" w:color="auto" w:fill="FFFFFF"/>
    </w:rPr>
  </w:style>
  <w:style w:type="paragraph" w:styleId="a4">
    <w:name w:val="Body Text"/>
    <w:basedOn w:val="a"/>
    <w:link w:val="a3"/>
    <w:rsid w:val="00833E3E"/>
    <w:pPr>
      <w:shd w:val="clear" w:color="auto" w:fill="FFFFFF"/>
      <w:spacing w:after="120" w:line="240" w:lineRule="atLeast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character" w:customStyle="1" w:styleId="1">
    <w:name w:val="Основной текст Знак1"/>
    <w:basedOn w:val="a0"/>
    <w:uiPriority w:val="99"/>
    <w:semiHidden/>
    <w:rsid w:val="00833E3E"/>
    <w:rPr>
      <w:rFonts w:ascii="Arial" w:eastAsia="Arial" w:hAnsi="Arial" w:cs="Arial"/>
      <w:color w:val="000000"/>
      <w:sz w:val="24"/>
      <w:szCs w:val="24"/>
      <w:lang w:eastAsia="ru-RU"/>
    </w:rPr>
  </w:style>
  <w:style w:type="character" w:customStyle="1" w:styleId="9">
    <w:name w:val="Основной текст (9)_"/>
    <w:basedOn w:val="a0"/>
    <w:link w:val="91"/>
    <w:rsid w:val="00833E3E"/>
    <w:rPr>
      <w:sz w:val="20"/>
      <w:szCs w:val="20"/>
      <w:shd w:val="clear" w:color="auto" w:fill="FFFFFF"/>
    </w:rPr>
  </w:style>
  <w:style w:type="character" w:customStyle="1" w:styleId="12">
    <w:name w:val="Заголовок №1 (2)_"/>
    <w:basedOn w:val="a0"/>
    <w:link w:val="121"/>
    <w:rsid w:val="00833E3E"/>
    <w:rPr>
      <w:sz w:val="21"/>
      <w:szCs w:val="21"/>
      <w:shd w:val="clear" w:color="auto" w:fill="FFFFFF"/>
    </w:rPr>
  </w:style>
  <w:style w:type="character" w:customStyle="1" w:styleId="120">
    <w:name w:val="Заголовок №1 (2)"/>
    <w:basedOn w:val="12"/>
    <w:rsid w:val="00833E3E"/>
    <w:rPr>
      <w:sz w:val="21"/>
      <w:szCs w:val="21"/>
      <w:shd w:val="clear" w:color="auto" w:fill="FFFFFF"/>
    </w:rPr>
  </w:style>
  <w:style w:type="character" w:customStyle="1" w:styleId="10">
    <w:name w:val="Основной текст (10)_"/>
    <w:basedOn w:val="a0"/>
    <w:link w:val="101"/>
    <w:rsid w:val="00833E3E"/>
    <w:rPr>
      <w:sz w:val="17"/>
      <w:szCs w:val="17"/>
      <w:shd w:val="clear" w:color="auto" w:fill="FFFFFF"/>
    </w:rPr>
  </w:style>
  <w:style w:type="character" w:customStyle="1" w:styleId="100">
    <w:name w:val="Основной текст (10)"/>
    <w:basedOn w:val="10"/>
    <w:rsid w:val="00833E3E"/>
    <w:rPr>
      <w:sz w:val="17"/>
      <w:szCs w:val="17"/>
      <w:shd w:val="clear" w:color="auto" w:fill="FFFFFF"/>
    </w:rPr>
  </w:style>
  <w:style w:type="character" w:customStyle="1" w:styleId="125">
    <w:name w:val="Заголовок №1 (2)5"/>
    <w:basedOn w:val="12"/>
    <w:rsid w:val="00833E3E"/>
    <w:rPr>
      <w:sz w:val="21"/>
      <w:szCs w:val="21"/>
      <w:shd w:val="clear" w:color="auto" w:fill="FFFFFF"/>
    </w:rPr>
  </w:style>
  <w:style w:type="character" w:customStyle="1" w:styleId="99">
    <w:name w:val="Основной текст (9)9"/>
    <w:basedOn w:val="9"/>
    <w:rsid w:val="00833E3E"/>
    <w:rPr>
      <w:sz w:val="20"/>
      <w:szCs w:val="20"/>
      <w:shd w:val="clear" w:color="auto" w:fill="FFFFFF"/>
    </w:rPr>
  </w:style>
  <w:style w:type="character" w:customStyle="1" w:styleId="102">
    <w:name w:val="Основной текст (10) + Курсив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98">
    <w:name w:val="Основной текст (9) + 8"/>
    <w:aliases w:val="5 pt6"/>
    <w:basedOn w:val="9"/>
    <w:rsid w:val="00833E3E"/>
    <w:rPr>
      <w:sz w:val="17"/>
      <w:szCs w:val="17"/>
      <w:shd w:val="clear" w:color="auto" w:fill="FFFFFF"/>
    </w:rPr>
  </w:style>
  <w:style w:type="character" w:customStyle="1" w:styleId="124">
    <w:name w:val="Заголовок №1 (2)4"/>
    <w:basedOn w:val="12"/>
    <w:rsid w:val="00833E3E"/>
    <w:rPr>
      <w:sz w:val="21"/>
      <w:szCs w:val="21"/>
      <w:shd w:val="clear" w:color="auto" w:fill="FFFFFF"/>
    </w:rPr>
  </w:style>
  <w:style w:type="character" w:customStyle="1" w:styleId="a5">
    <w:name w:val="Подпись к таблице_"/>
    <w:basedOn w:val="a0"/>
    <w:link w:val="11"/>
    <w:rsid w:val="00833E3E"/>
    <w:rPr>
      <w:sz w:val="17"/>
      <w:szCs w:val="17"/>
      <w:shd w:val="clear" w:color="auto" w:fill="FFFFFF"/>
    </w:rPr>
  </w:style>
  <w:style w:type="character" w:customStyle="1" w:styleId="a6">
    <w:name w:val="Подпись к таблице"/>
    <w:basedOn w:val="a5"/>
    <w:rsid w:val="00833E3E"/>
    <w:rPr>
      <w:sz w:val="17"/>
      <w:szCs w:val="17"/>
      <w:shd w:val="clear" w:color="auto" w:fill="FFFFFF"/>
    </w:rPr>
  </w:style>
  <w:style w:type="character" w:customStyle="1" w:styleId="123">
    <w:name w:val="Заголовок №1 (2)3"/>
    <w:basedOn w:val="12"/>
    <w:rsid w:val="00833E3E"/>
    <w:rPr>
      <w:sz w:val="21"/>
      <w:szCs w:val="21"/>
      <w:shd w:val="clear" w:color="auto" w:fill="FFFFFF"/>
    </w:rPr>
  </w:style>
  <w:style w:type="character" w:customStyle="1" w:styleId="122">
    <w:name w:val="Заголовок №1 (2)2"/>
    <w:basedOn w:val="12"/>
    <w:rsid w:val="00833E3E"/>
    <w:rPr>
      <w:sz w:val="21"/>
      <w:szCs w:val="21"/>
      <w:shd w:val="clear" w:color="auto" w:fill="FFFFFF"/>
    </w:rPr>
  </w:style>
  <w:style w:type="character" w:customStyle="1" w:styleId="2">
    <w:name w:val="Подпись к таблице (2)_"/>
    <w:basedOn w:val="a0"/>
    <w:link w:val="21"/>
    <w:rsid w:val="00833E3E"/>
    <w:rPr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"/>
    <w:rsid w:val="00833E3E"/>
    <w:pPr>
      <w:shd w:val="clear" w:color="auto" w:fill="FFFFFF"/>
      <w:spacing w:after="60" w:line="403" w:lineRule="exact"/>
    </w:pPr>
    <w:rPr>
      <w:rFonts w:asciiTheme="minorHAnsi" w:eastAsiaTheme="minorHAnsi" w:hAnsiTheme="minorHAnsi" w:cstheme="minorBidi"/>
      <w:b/>
      <w:bCs/>
      <w:color w:val="auto"/>
      <w:sz w:val="31"/>
      <w:szCs w:val="31"/>
      <w:lang w:eastAsia="en-US"/>
    </w:rPr>
  </w:style>
  <w:style w:type="paragraph" w:customStyle="1" w:styleId="61">
    <w:name w:val="Основной текст (6)1"/>
    <w:basedOn w:val="a"/>
    <w:link w:val="6"/>
    <w:rsid w:val="00833E3E"/>
    <w:pPr>
      <w:shd w:val="clear" w:color="auto" w:fill="FFFFFF"/>
      <w:spacing w:before="120" w:after="360" w:line="250" w:lineRule="exact"/>
      <w:jc w:val="center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91">
    <w:name w:val="Основной текст (9)1"/>
    <w:basedOn w:val="a"/>
    <w:link w:val="9"/>
    <w:rsid w:val="00833E3E"/>
    <w:pPr>
      <w:shd w:val="clear" w:color="auto" w:fill="FFFFFF"/>
      <w:spacing w:before="120" w:after="240" w:line="240" w:lineRule="atLeast"/>
      <w:ind w:hanging="920"/>
      <w:jc w:val="both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121">
    <w:name w:val="Заголовок №1 (2)1"/>
    <w:basedOn w:val="a"/>
    <w:link w:val="12"/>
    <w:rsid w:val="00833E3E"/>
    <w:pPr>
      <w:shd w:val="clear" w:color="auto" w:fill="FFFFFF"/>
      <w:spacing w:after="120" w:line="240" w:lineRule="atLeast"/>
      <w:jc w:val="both"/>
      <w:outlineLvl w:val="0"/>
    </w:pPr>
    <w:rPr>
      <w:rFonts w:asciiTheme="minorHAnsi" w:eastAsiaTheme="minorHAnsi" w:hAnsiTheme="minorHAnsi" w:cstheme="minorBidi"/>
      <w:color w:val="auto"/>
      <w:sz w:val="21"/>
      <w:szCs w:val="21"/>
      <w:lang w:eastAsia="en-US"/>
    </w:rPr>
  </w:style>
  <w:style w:type="paragraph" w:customStyle="1" w:styleId="101">
    <w:name w:val="Основной текст (10)1"/>
    <w:basedOn w:val="a"/>
    <w:link w:val="10"/>
    <w:rsid w:val="00833E3E"/>
    <w:pPr>
      <w:shd w:val="clear" w:color="auto" w:fill="FFFFFF"/>
      <w:spacing w:line="240" w:lineRule="atLeast"/>
      <w:ind w:hanging="20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11">
    <w:name w:val="Подпись к таблице1"/>
    <w:basedOn w:val="a"/>
    <w:link w:val="a5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paragraph" w:customStyle="1" w:styleId="21">
    <w:name w:val="Подпись к таблице (2)1"/>
    <w:basedOn w:val="a"/>
    <w:link w:val="2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20"/>
      <w:szCs w:val="20"/>
      <w:lang w:eastAsia="en-US"/>
    </w:rPr>
  </w:style>
  <w:style w:type="paragraph" w:customStyle="1" w:styleId="a7">
    <w:name w:val="Знак"/>
    <w:basedOn w:val="a"/>
    <w:rsid w:val="00833E3E"/>
    <w:pPr>
      <w:spacing w:after="160" w:line="240" w:lineRule="exact"/>
    </w:pPr>
    <w:rPr>
      <w:rFonts w:ascii="Times New Roman" w:eastAsia="Times New Roman" w:hAnsi="Times New Roman"/>
      <w:color w:val="auto"/>
      <w:szCs w:val="20"/>
      <w:lang w:val="en-US" w:eastAsia="en-US"/>
    </w:rPr>
  </w:style>
  <w:style w:type="character" w:customStyle="1" w:styleId="7">
    <w:name w:val="Основной текст (7)_"/>
    <w:basedOn w:val="a0"/>
    <w:link w:val="71"/>
    <w:rsid w:val="00833E3E"/>
    <w:rPr>
      <w:b/>
      <w:bCs/>
      <w:sz w:val="18"/>
      <w:szCs w:val="18"/>
      <w:shd w:val="clear" w:color="auto" w:fill="FFFFFF"/>
    </w:rPr>
  </w:style>
  <w:style w:type="paragraph" w:customStyle="1" w:styleId="71">
    <w:name w:val="Основной текст (7)1"/>
    <w:basedOn w:val="a"/>
    <w:link w:val="7"/>
    <w:rsid w:val="00833E3E"/>
    <w:pPr>
      <w:shd w:val="clear" w:color="auto" w:fill="FFFFFF"/>
      <w:spacing w:before="60" w:after="60" w:line="240" w:lineRule="atLeast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2">
    <w:name w:val="Основной текст (22)_"/>
    <w:basedOn w:val="a0"/>
    <w:link w:val="221"/>
    <w:rsid w:val="00833E3E"/>
    <w:rPr>
      <w:rFonts w:ascii="Arial" w:hAnsi="Arial"/>
      <w:shd w:val="clear" w:color="auto" w:fill="FFFFFF"/>
      <w:lang w:val="en-US"/>
    </w:rPr>
  </w:style>
  <w:style w:type="character" w:customStyle="1" w:styleId="220">
    <w:name w:val="Основной текст (22)"/>
    <w:basedOn w:val="22"/>
    <w:rsid w:val="00833E3E"/>
    <w:rPr>
      <w:rFonts w:ascii="Arial" w:hAnsi="Arial"/>
      <w:shd w:val="clear" w:color="auto" w:fill="FFFFFF"/>
      <w:lang w:val="en-US"/>
    </w:rPr>
  </w:style>
  <w:style w:type="paragraph" w:customStyle="1" w:styleId="221">
    <w:name w:val="Основной текст (22)1"/>
    <w:basedOn w:val="a"/>
    <w:link w:val="22"/>
    <w:rsid w:val="00833E3E"/>
    <w:pPr>
      <w:shd w:val="clear" w:color="auto" w:fill="FFFFFF"/>
      <w:spacing w:before="6540" w:after="1140" w:line="240" w:lineRule="atLeast"/>
    </w:pPr>
    <w:rPr>
      <w:rFonts w:eastAsiaTheme="minorHAnsi" w:cstheme="minorBidi"/>
      <w:color w:val="auto"/>
      <w:sz w:val="22"/>
      <w:szCs w:val="22"/>
      <w:lang w:val="en-US" w:eastAsia="en-US"/>
    </w:rPr>
  </w:style>
  <w:style w:type="character" w:customStyle="1" w:styleId="9pt2">
    <w:name w:val="Основной текст + 9 pt2"/>
    <w:aliases w:val="Полужирный2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9pt1">
    <w:name w:val="Основной текст + 9 pt1"/>
    <w:aliases w:val="Полужирный1"/>
    <w:basedOn w:val="a3"/>
    <w:rsid w:val="00833E3E"/>
    <w:rPr>
      <w:b/>
      <w:bCs/>
      <w:sz w:val="18"/>
      <w:szCs w:val="18"/>
      <w:shd w:val="clear" w:color="auto" w:fill="FFFFFF"/>
    </w:rPr>
  </w:style>
  <w:style w:type="character" w:customStyle="1" w:styleId="105">
    <w:name w:val="Основной текст (10) + Курсив5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126">
    <w:name w:val="Заголовок №1 (2)6"/>
    <w:basedOn w:val="12"/>
    <w:rsid w:val="00833E3E"/>
    <w:rPr>
      <w:sz w:val="21"/>
      <w:szCs w:val="21"/>
      <w:shd w:val="clear" w:color="auto" w:fill="FFFFFF"/>
    </w:rPr>
  </w:style>
  <w:style w:type="character" w:customStyle="1" w:styleId="25">
    <w:name w:val="Заголовок №2 (5)_"/>
    <w:basedOn w:val="a0"/>
    <w:link w:val="251"/>
    <w:rsid w:val="00833E3E"/>
    <w:rPr>
      <w:b/>
      <w:bCs/>
      <w:sz w:val="18"/>
      <w:szCs w:val="18"/>
      <w:shd w:val="clear" w:color="auto" w:fill="FFFFFF"/>
    </w:rPr>
  </w:style>
  <w:style w:type="character" w:customStyle="1" w:styleId="250">
    <w:name w:val="Заголовок №2 (5)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paragraph" w:customStyle="1" w:styleId="251">
    <w:name w:val="Заголовок №2 (5)1"/>
    <w:basedOn w:val="a"/>
    <w:link w:val="25"/>
    <w:rsid w:val="00833E3E"/>
    <w:pPr>
      <w:shd w:val="clear" w:color="auto" w:fill="FFFFFF"/>
      <w:spacing w:before="240" w:after="120" w:line="240" w:lineRule="atLeast"/>
      <w:ind w:firstLine="420"/>
      <w:jc w:val="both"/>
      <w:outlineLvl w:val="1"/>
    </w:pPr>
    <w:rPr>
      <w:rFonts w:asciiTheme="minorHAnsi" w:eastAsiaTheme="minorHAnsi" w:hAnsiTheme="minorHAnsi" w:cstheme="minorBidi"/>
      <w:b/>
      <w:bCs/>
      <w:color w:val="auto"/>
      <w:sz w:val="18"/>
      <w:szCs w:val="18"/>
      <w:lang w:eastAsia="en-US"/>
    </w:rPr>
  </w:style>
  <w:style w:type="character" w:customStyle="1" w:styleId="254">
    <w:name w:val="Заголовок №2 (5)4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4">
    <w:name w:val="Основной текст (10) + Курсив4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73">
    <w:name w:val="Основной текст (7)3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3">
    <w:name w:val="Основной текст (10) + Курсив3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253">
    <w:name w:val="Заголовок №2 (5)3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a8">
    <w:name w:val="Подпись к картинке_"/>
    <w:basedOn w:val="a0"/>
    <w:link w:val="13"/>
    <w:rsid w:val="00833E3E"/>
    <w:rPr>
      <w:sz w:val="17"/>
      <w:szCs w:val="17"/>
      <w:shd w:val="clear" w:color="auto" w:fill="FFFFFF"/>
    </w:rPr>
  </w:style>
  <w:style w:type="character" w:customStyle="1" w:styleId="a9">
    <w:name w:val="Подпись к картинке"/>
    <w:basedOn w:val="a8"/>
    <w:rsid w:val="00833E3E"/>
    <w:rPr>
      <w:sz w:val="17"/>
      <w:szCs w:val="17"/>
      <w:shd w:val="clear" w:color="auto" w:fill="FFFFFF"/>
    </w:rPr>
  </w:style>
  <w:style w:type="character" w:customStyle="1" w:styleId="72">
    <w:name w:val="Основной текст (7)2"/>
    <w:basedOn w:val="7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1020">
    <w:name w:val="Основной текст (10) + Курсив2"/>
    <w:basedOn w:val="10"/>
    <w:rsid w:val="00833E3E"/>
    <w:rPr>
      <w:i/>
      <w:iCs/>
      <w:sz w:val="17"/>
      <w:szCs w:val="17"/>
      <w:shd w:val="clear" w:color="auto" w:fill="FFFFFF"/>
    </w:rPr>
  </w:style>
  <w:style w:type="paragraph" w:customStyle="1" w:styleId="13">
    <w:name w:val="Подпись к картинке1"/>
    <w:basedOn w:val="a"/>
    <w:link w:val="a8"/>
    <w:rsid w:val="00833E3E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252">
    <w:name w:val="Заголовок №2 (5)2"/>
    <w:basedOn w:val="25"/>
    <w:rsid w:val="00833E3E"/>
    <w:rPr>
      <w:b/>
      <w:bCs/>
      <w:spacing w:val="0"/>
      <w:sz w:val="18"/>
      <w:szCs w:val="18"/>
      <w:shd w:val="clear" w:color="auto" w:fill="FFFFFF"/>
    </w:rPr>
  </w:style>
  <w:style w:type="character" w:customStyle="1" w:styleId="62">
    <w:name w:val="Основной текст (6)2"/>
    <w:basedOn w:val="6"/>
    <w:rsid w:val="00833E3E"/>
    <w:rPr>
      <w:sz w:val="21"/>
      <w:szCs w:val="21"/>
      <w:shd w:val="clear" w:color="auto" w:fill="FFFFFF"/>
    </w:rPr>
  </w:style>
  <w:style w:type="character" w:customStyle="1" w:styleId="1010">
    <w:name w:val="Основной текст (10) + Курсив1"/>
    <w:basedOn w:val="10"/>
    <w:rsid w:val="00833E3E"/>
    <w:rPr>
      <w:i/>
      <w:iCs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1"/>
    <w:rsid w:val="00833E3E"/>
    <w:rPr>
      <w:sz w:val="17"/>
      <w:szCs w:val="17"/>
      <w:shd w:val="clear" w:color="auto" w:fill="FFFFFF"/>
    </w:rPr>
  </w:style>
  <w:style w:type="character" w:customStyle="1" w:styleId="50">
    <w:name w:val="Основной текст (5)"/>
    <w:basedOn w:val="5"/>
    <w:rsid w:val="00833E3E"/>
    <w:rPr>
      <w:sz w:val="17"/>
      <w:szCs w:val="17"/>
      <w:shd w:val="clear" w:color="auto" w:fill="FFFFFF"/>
    </w:rPr>
  </w:style>
  <w:style w:type="paragraph" w:customStyle="1" w:styleId="51">
    <w:name w:val="Основной текст (5)1"/>
    <w:basedOn w:val="a"/>
    <w:link w:val="5"/>
    <w:rsid w:val="00833E3E"/>
    <w:pPr>
      <w:shd w:val="clear" w:color="auto" w:fill="FFFFFF"/>
      <w:spacing w:before="120" w:line="240" w:lineRule="atLeast"/>
      <w:ind w:firstLine="380"/>
      <w:jc w:val="both"/>
    </w:pPr>
    <w:rPr>
      <w:rFonts w:asciiTheme="minorHAnsi" w:eastAsiaTheme="minorHAnsi" w:hAnsiTheme="minorHAnsi" w:cstheme="minorBidi"/>
      <w:color w:val="auto"/>
      <w:sz w:val="17"/>
      <w:szCs w:val="17"/>
      <w:lang w:eastAsia="en-US"/>
    </w:rPr>
  </w:style>
  <w:style w:type="character" w:customStyle="1" w:styleId="53">
    <w:name w:val="Основной текст (5)3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52">
    <w:name w:val="Основной текст (5)2"/>
    <w:basedOn w:val="5"/>
    <w:rsid w:val="00833E3E"/>
    <w:rPr>
      <w:spacing w:val="0"/>
      <w:sz w:val="17"/>
      <w:szCs w:val="17"/>
      <w:shd w:val="clear" w:color="auto" w:fill="FFFFFF"/>
    </w:rPr>
  </w:style>
  <w:style w:type="character" w:customStyle="1" w:styleId="70">
    <w:name w:val="Основной текст (7)"/>
    <w:basedOn w:val="7"/>
    <w:rsid w:val="00402E04"/>
    <w:rPr>
      <w:b/>
      <w:bCs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3"/>
    <w:rsid w:val="00402E04"/>
    <w:rPr>
      <w:b/>
      <w:bCs/>
      <w:spacing w:val="0"/>
      <w:sz w:val="18"/>
      <w:szCs w:val="18"/>
      <w:shd w:val="clear" w:color="auto" w:fill="FFFFFF"/>
    </w:rPr>
  </w:style>
  <w:style w:type="paragraph" w:styleId="aa">
    <w:name w:val="header"/>
    <w:basedOn w:val="a"/>
    <w:link w:val="ab"/>
    <w:uiPriority w:val="99"/>
    <w:unhideWhenUsed/>
    <w:rsid w:val="005A53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A531F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586F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86F72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7210F3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210F3"/>
    <w:rPr>
      <w:rFonts w:ascii="Tahoma" w:eastAsia="Arial" w:hAnsi="Tahoma" w:cs="Tahoma"/>
      <w:color w:val="000000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2222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styleId="af1">
    <w:name w:val="footnote text"/>
    <w:basedOn w:val="a"/>
    <w:link w:val="af2"/>
    <w:uiPriority w:val="99"/>
    <w:semiHidden/>
    <w:unhideWhenUsed/>
    <w:rsid w:val="003F1CC0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3F1CC0"/>
    <w:rPr>
      <w:rFonts w:ascii="Arial" w:eastAsia="Arial" w:hAnsi="Arial" w:cs="Arial"/>
      <w:color w:val="000000"/>
      <w:sz w:val="20"/>
      <w:szCs w:val="20"/>
      <w:lang w:eastAsia="ru-RU"/>
    </w:rPr>
  </w:style>
  <w:style w:type="character" w:styleId="af3">
    <w:name w:val="footnote reference"/>
    <w:basedOn w:val="a0"/>
    <w:uiPriority w:val="99"/>
    <w:semiHidden/>
    <w:unhideWhenUsed/>
    <w:rsid w:val="003F1CC0"/>
    <w:rPr>
      <w:vertAlign w:val="superscript"/>
    </w:rPr>
  </w:style>
  <w:style w:type="character" w:customStyle="1" w:styleId="FontStyle62">
    <w:name w:val="Font Style62"/>
    <w:basedOn w:val="a0"/>
    <w:uiPriority w:val="99"/>
    <w:rsid w:val="003F1CC0"/>
    <w:rPr>
      <w:rFonts w:ascii="Arial" w:hAnsi="Arial" w:cs="Arial"/>
      <w:i/>
      <w:iCs/>
      <w:color w:val="000000"/>
      <w:sz w:val="20"/>
      <w:szCs w:val="20"/>
    </w:rPr>
  </w:style>
  <w:style w:type="character" w:customStyle="1" w:styleId="FontStyle18">
    <w:name w:val="Font Style18"/>
    <w:basedOn w:val="a0"/>
    <w:uiPriority w:val="99"/>
    <w:rsid w:val="00DB7542"/>
    <w:rPr>
      <w:rFonts w:ascii="Arial" w:hAnsi="Arial" w:cs="Arial"/>
      <w:sz w:val="16"/>
      <w:szCs w:val="16"/>
    </w:rPr>
  </w:style>
  <w:style w:type="paragraph" w:customStyle="1" w:styleId="Default">
    <w:name w:val="Default"/>
    <w:rsid w:val="00EC11E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4">
    <w:name w:val="Table Grid"/>
    <w:basedOn w:val="a1"/>
    <w:uiPriority w:val="59"/>
    <w:rsid w:val="007D3D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7D343B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s1">
    <w:name w:val="s1"/>
    <w:basedOn w:val="a0"/>
    <w:rsid w:val="00B85EC4"/>
  </w:style>
  <w:style w:type="paragraph" w:customStyle="1" w:styleId="TaylorExpansion">
    <w:name w:val="Taylor Expansion"/>
    <w:rsid w:val="00916294"/>
    <w:pPr>
      <w:spacing w:after="200" w:line="276" w:lineRule="auto"/>
    </w:pPr>
    <w:rPr>
      <w:rFonts w:eastAsiaTheme="minorEastAsia"/>
      <w:lang w:eastAsia="ru-RU"/>
    </w:rPr>
  </w:style>
  <w:style w:type="character" w:customStyle="1" w:styleId="af5">
    <w:name w:val="Основной текст_"/>
    <w:basedOn w:val="a0"/>
    <w:link w:val="14"/>
    <w:rsid w:val="00E70570"/>
    <w:rPr>
      <w:rFonts w:ascii="Arial" w:eastAsia="Arial" w:hAnsi="Arial" w:cs="Arial"/>
      <w:w w:val="80"/>
      <w:sz w:val="20"/>
      <w:szCs w:val="20"/>
    </w:rPr>
  </w:style>
  <w:style w:type="paragraph" w:customStyle="1" w:styleId="14">
    <w:name w:val="Основной текст1"/>
    <w:basedOn w:val="a"/>
    <w:link w:val="af5"/>
    <w:rsid w:val="00E70570"/>
    <w:pPr>
      <w:widowControl w:val="0"/>
      <w:spacing w:line="264" w:lineRule="auto"/>
      <w:ind w:firstLine="400"/>
    </w:pPr>
    <w:rPr>
      <w:color w:val="auto"/>
      <w:w w:val="80"/>
      <w:sz w:val="20"/>
      <w:szCs w:val="20"/>
      <w:lang w:eastAsia="en-US"/>
    </w:rPr>
  </w:style>
  <w:style w:type="character" w:customStyle="1" w:styleId="af6">
    <w:name w:val="Другое_"/>
    <w:basedOn w:val="a0"/>
    <w:link w:val="af7"/>
    <w:rsid w:val="0021206C"/>
    <w:rPr>
      <w:rFonts w:ascii="Arial" w:eastAsia="Arial" w:hAnsi="Arial" w:cs="Arial"/>
      <w:w w:val="80"/>
      <w:sz w:val="20"/>
      <w:szCs w:val="20"/>
    </w:rPr>
  </w:style>
  <w:style w:type="paragraph" w:customStyle="1" w:styleId="af7">
    <w:name w:val="Другое"/>
    <w:basedOn w:val="a"/>
    <w:link w:val="af6"/>
    <w:rsid w:val="0021206C"/>
    <w:pPr>
      <w:widowControl w:val="0"/>
      <w:spacing w:line="264" w:lineRule="auto"/>
      <w:ind w:firstLine="400"/>
    </w:pPr>
    <w:rPr>
      <w:color w:val="auto"/>
      <w:w w:val="80"/>
      <w:sz w:val="20"/>
      <w:szCs w:val="20"/>
      <w:lang w:eastAsia="en-US"/>
    </w:rPr>
  </w:style>
  <w:style w:type="paragraph" w:customStyle="1" w:styleId="headertext">
    <w:name w:val="headertext"/>
    <w:basedOn w:val="a"/>
    <w:rsid w:val="00981B2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w">
    <w:name w:val="w"/>
    <w:basedOn w:val="a0"/>
    <w:rsid w:val="00C40E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340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1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0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5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AF9FAE2-4F93-4345-843B-4AA582CF7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1856</TotalTime>
  <Pages>13</Pages>
  <Words>4288</Words>
  <Characters>24442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User10</dc:creator>
  <cp:lastModifiedBy>Пользователь Windows</cp:lastModifiedBy>
  <cp:revision>18</cp:revision>
  <cp:lastPrinted>2013-08-03T09:18:00Z</cp:lastPrinted>
  <dcterms:created xsi:type="dcterms:W3CDTF">2022-05-15T16:37:00Z</dcterms:created>
  <dcterms:modified xsi:type="dcterms:W3CDTF">2022-05-22T13:45:00Z</dcterms:modified>
</cp:coreProperties>
</file>